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4CF29E" w14:textId="77777777" w:rsidR="00D75E2B" w:rsidRDefault="00000000">
      <w:pPr>
        <w:pStyle w:val="BodyText"/>
        <w:spacing w:before="142"/>
        <w:rPr>
          <w:rFonts w:ascii="Times New Roman"/>
          <w:sz w:val="36"/>
        </w:rPr>
      </w:pPr>
      <w:r>
        <w:rPr>
          <w:rFonts w:ascii="Times New Roman"/>
          <w:noProof/>
          <w:sz w:val="36"/>
        </w:rPr>
        <mc:AlternateContent>
          <mc:Choice Requires="wps">
            <w:drawing>
              <wp:anchor distT="0" distB="0" distL="0" distR="0" simplePos="0" relativeHeight="486974976" behindDoc="1" locked="0" layoutInCell="1" allowOverlap="1" wp14:anchorId="214CF647" wp14:editId="214CF648">
                <wp:simplePos x="0" y="0"/>
                <wp:positionH relativeFrom="page">
                  <wp:posOffset>733425</wp:posOffset>
                </wp:positionH>
                <wp:positionV relativeFrom="page">
                  <wp:posOffset>752474</wp:posOffset>
                </wp:positionV>
                <wp:extent cx="6067425" cy="916495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67425" cy="9164955"/>
                        </a:xfrm>
                        <a:custGeom>
                          <a:avLst/>
                          <a:gdLst/>
                          <a:ahLst/>
                          <a:cxnLst/>
                          <a:rect l="l" t="t" r="r" b="b"/>
                          <a:pathLst>
                            <a:path w="6067425" h="9164955">
                              <a:moveTo>
                                <a:pt x="0" y="9164955"/>
                              </a:moveTo>
                              <a:lnTo>
                                <a:pt x="6067425" y="9164955"/>
                              </a:lnTo>
                              <a:lnTo>
                                <a:pt x="6067425" y="0"/>
                              </a:lnTo>
                              <a:lnTo>
                                <a:pt x="0" y="0"/>
                              </a:lnTo>
                              <a:lnTo>
                                <a:pt x="0" y="9164955"/>
                              </a:lnTo>
                              <a:close/>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4193F06" id="Graphic 1" o:spid="_x0000_s1026" style="position:absolute;margin-left:57.75pt;margin-top:59.25pt;width:477.75pt;height:721.65pt;z-index:-16341504;visibility:visible;mso-wrap-style:square;mso-wrap-distance-left:0;mso-wrap-distance-top:0;mso-wrap-distance-right:0;mso-wrap-distance-bottom:0;mso-position-horizontal:absolute;mso-position-horizontal-relative:page;mso-position-vertical:absolute;mso-position-vertical-relative:page;v-text-anchor:top" coordsize="6067425,916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gwoNgIAAPgEAAAOAAAAZHJzL2Uyb0RvYy54bWysVE1v2zAMvQ/YfxB0X5xkTboacYqhQYcB&#10;RVegGXZWZDk2JouaqMTJvx8lW/lYDwOG+SBT5hNFPj56cX9oNdsrhw2Ygk9GY86UkVA2Zlvw7+vH&#10;D584Qy9MKTQYVfCjQn6/fP9u0dlcTaEGXSrHKIjBvLMFr723eZahrFUrcARWGXJW4Frhaeu2WelE&#10;R9FbnU3H43nWgSutA6kQ6euqd/JljF9VSvpvVYXKM11wys3H1cV1E9ZsuRD51glbN3JIQ/xDFq1o&#10;DF16CrUSXrCda96EahvpAKHyIwltBlXVSBVroGom4z+qea2FVbEWIgftiSb8f2Hl8/7VvriQOton&#10;kD+RGMk6i/nJEzY4YA6VawOWEmeHyOLxxKI6eCbp43w8v72ZzjiT5LubzG/uZrPAcybydFzu0H9R&#10;EEOJ/RP6vg1lskSdLHkwyXTUzNBGHdvoOaM2Os6ojZu+jVb4cC7kF0zWXeRSn1MJ/hb2ag0R6c+F&#10;XCd7xmhziT3V96a8hEtvG2Nf4qPgiIiESO8eSQJNdP4Fc51piiI1oOqZDgREyk+kUMRL2rUJ/Hyc&#10;3M6ibhF0Uz42WgdO0G03D9qxvQhTE5+hgVcw69CvBNY9LroGmDaDiHrdBAVtoDy+ONbRqBUcf+2E&#10;U5zpr4a0HOYyGS4Zm2Q4rx8gTm9sF925PvwQzrJwfcE9ye4Z0qSIPMmJyg2AHhtOGvi881A1QWtR&#10;4H1Gw4bGK9I1/ArC/F7uI+r8w1r+BgAA//8DAFBLAwQUAAYACAAAACEA0vVX5t4AAAANAQAADwAA&#10;AGRycy9kb3ducmV2LnhtbEyPwU7DMBBE70j8g7WVuFHbVGmjEKeKkHqAGwXB1YndJGq8DrHbpH/P&#10;5gS3Ge1o9k2+n13PrnYMnUcFci2AWay96bBR8PlxeEyBhajR6N6jVXCzAfbF/V2uM+MnfLfXY2wY&#10;lWDItII2xiHjPNStdTqs/WCRbic/Oh3Jjg03o56o3PX8SYgtd7pD+tDqwb60tj4fL05BOYXX78Nm&#10;Drvy9tWUm7fzTyWFUg+ruXwGFu0c/8Kw4BM6FMRU+QuawHryMkkouoiUxJIQO0nzKlLJVqbAi5z/&#10;X1H8AgAA//8DAFBLAQItABQABgAIAAAAIQC2gziS/gAAAOEBAAATAAAAAAAAAAAAAAAAAAAAAABb&#10;Q29udGVudF9UeXBlc10ueG1sUEsBAi0AFAAGAAgAAAAhADj9If/WAAAAlAEAAAsAAAAAAAAAAAAA&#10;AAAALwEAAF9yZWxzLy5yZWxzUEsBAi0AFAAGAAgAAAAhAFSWDCg2AgAA+AQAAA4AAAAAAAAAAAAA&#10;AAAALgIAAGRycy9lMm9Eb2MueG1sUEsBAi0AFAAGAAgAAAAhANL1V+beAAAADQEAAA8AAAAAAAAA&#10;AAAAAAAAkAQAAGRycy9kb3ducmV2LnhtbFBLBQYAAAAABAAEAPMAAACbBQAAAAA=&#10;" path="m,9164955r6067425,l6067425,,,,,9164955xe" filled="f" strokeweight=".25pt">
                <v:path arrowok="t"/>
                <w10:wrap anchorx="page" anchory="page"/>
              </v:shape>
            </w:pict>
          </mc:Fallback>
        </mc:AlternateContent>
      </w:r>
    </w:p>
    <w:p w14:paraId="214CF29F" w14:textId="77777777" w:rsidR="00D75E2B" w:rsidRDefault="00000000">
      <w:pPr>
        <w:pStyle w:val="Heading3"/>
        <w:ind w:right="594"/>
      </w:pPr>
      <w:r>
        <w:t>Resources</w:t>
      </w:r>
      <w:r>
        <w:rPr>
          <w:spacing w:val="-3"/>
        </w:rPr>
        <w:t xml:space="preserve"> </w:t>
      </w:r>
      <w:r>
        <w:rPr>
          <w:spacing w:val="-5"/>
        </w:rPr>
        <w:t>for</w:t>
      </w:r>
    </w:p>
    <w:p w14:paraId="214CF2A0" w14:textId="77777777" w:rsidR="00D75E2B" w:rsidRDefault="00000000">
      <w:pPr>
        <w:spacing w:before="121"/>
        <w:ind w:left="600" w:right="593"/>
        <w:jc w:val="center"/>
        <w:rPr>
          <w:b/>
          <w:sz w:val="36"/>
        </w:rPr>
      </w:pPr>
      <w:r>
        <w:rPr>
          <w:b/>
          <w:smallCaps/>
          <w:sz w:val="36"/>
        </w:rPr>
        <w:t>The</w:t>
      </w:r>
      <w:r>
        <w:rPr>
          <w:b/>
          <w:smallCaps/>
          <w:spacing w:val="-4"/>
          <w:sz w:val="36"/>
        </w:rPr>
        <w:t xml:space="preserve"> </w:t>
      </w:r>
      <w:r>
        <w:rPr>
          <w:b/>
          <w:smallCaps/>
          <w:sz w:val="36"/>
        </w:rPr>
        <w:t>Week</w:t>
      </w:r>
      <w:r>
        <w:rPr>
          <w:b/>
          <w:smallCaps/>
          <w:spacing w:val="-1"/>
          <w:sz w:val="36"/>
        </w:rPr>
        <w:t xml:space="preserve"> </w:t>
      </w:r>
      <w:r>
        <w:rPr>
          <w:b/>
          <w:smallCaps/>
          <w:sz w:val="36"/>
        </w:rPr>
        <w:t>of</w:t>
      </w:r>
      <w:r>
        <w:rPr>
          <w:b/>
          <w:smallCaps/>
          <w:spacing w:val="-4"/>
          <w:sz w:val="36"/>
        </w:rPr>
        <w:t xml:space="preserve"> </w:t>
      </w:r>
      <w:r>
        <w:rPr>
          <w:b/>
          <w:smallCaps/>
          <w:sz w:val="36"/>
        </w:rPr>
        <w:t>Prayer for</w:t>
      </w:r>
      <w:r>
        <w:rPr>
          <w:b/>
          <w:smallCaps/>
          <w:spacing w:val="-2"/>
          <w:sz w:val="36"/>
        </w:rPr>
        <w:t xml:space="preserve"> </w:t>
      </w:r>
      <w:r>
        <w:rPr>
          <w:b/>
          <w:smallCaps/>
          <w:sz w:val="36"/>
        </w:rPr>
        <w:t>Christian</w:t>
      </w:r>
      <w:r>
        <w:rPr>
          <w:b/>
          <w:smallCaps/>
          <w:spacing w:val="-3"/>
          <w:sz w:val="36"/>
        </w:rPr>
        <w:t xml:space="preserve"> </w:t>
      </w:r>
      <w:r>
        <w:rPr>
          <w:b/>
          <w:smallCaps/>
          <w:spacing w:val="-2"/>
          <w:sz w:val="36"/>
        </w:rPr>
        <w:t>Unity</w:t>
      </w:r>
    </w:p>
    <w:p w14:paraId="214CF2A1" w14:textId="77777777" w:rsidR="00D75E2B" w:rsidRDefault="00000000">
      <w:pPr>
        <w:pStyle w:val="Heading3"/>
        <w:spacing w:before="120"/>
      </w:pPr>
      <w:r>
        <w:t>and</w:t>
      </w:r>
      <w:r>
        <w:rPr>
          <w:spacing w:val="-3"/>
        </w:rPr>
        <w:t xml:space="preserve"> </w:t>
      </w:r>
      <w:r>
        <w:t>throughout the</w:t>
      </w:r>
      <w:r>
        <w:rPr>
          <w:spacing w:val="-2"/>
        </w:rPr>
        <w:t xml:space="preserve"> </w:t>
      </w:r>
      <w:r>
        <w:rPr>
          <w:spacing w:val="-4"/>
        </w:rPr>
        <w:t>year</w:t>
      </w:r>
    </w:p>
    <w:p w14:paraId="214CF2A2" w14:textId="77777777" w:rsidR="00D75E2B" w:rsidRDefault="00D75E2B">
      <w:pPr>
        <w:pStyle w:val="BodyText"/>
        <w:spacing w:before="104"/>
        <w:rPr>
          <w:i/>
          <w:sz w:val="36"/>
        </w:rPr>
      </w:pPr>
    </w:p>
    <w:p w14:paraId="214CF2A3" w14:textId="77777777" w:rsidR="00D75E2B" w:rsidRDefault="00000000">
      <w:pPr>
        <w:pStyle w:val="Title"/>
      </w:pPr>
      <w:r>
        <w:rPr>
          <w:spacing w:val="-4"/>
        </w:rPr>
        <w:t>2026</w:t>
      </w:r>
    </w:p>
    <w:p w14:paraId="214CF2A4" w14:textId="77777777" w:rsidR="00D75E2B" w:rsidRDefault="00D75E2B">
      <w:pPr>
        <w:pStyle w:val="BodyText"/>
        <w:rPr>
          <w:sz w:val="72"/>
        </w:rPr>
      </w:pPr>
    </w:p>
    <w:p w14:paraId="214CF2A5" w14:textId="77777777" w:rsidR="00D75E2B" w:rsidRDefault="00D75E2B">
      <w:pPr>
        <w:pStyle w:val="BodyText"/>
        <w:rPr>
          <w:sz w:val="72"/>
        </w:rPr>
      </w:pPr>
    </w:p>
    <w:p w14:paraId="214CF2A6" w14:textId="77777777" w:rsidR="00D75E2B" w:rsidRDefault="00D75E2B">
      <w:pPr>
        <w:pStyle w:val="BodyText"/>
        <w:spacing w:before="263"/>
        <w:rPr>
          <w:sz w:val="72"/>
        </w:rPr>
      </w:pPr>
    </w:p>
    <w:p w14:paraId="214CF2A7" w14:textId="77777777" w:rsidR="00D75E2B" w:rsidRDefault="00000000">
      <w:pPr>
        <w:spacing w:before="1"/>
        <w:ind w:left="600" w:right="589"/>
        <w:jc w:val="center"/>
        <w:rPr>
          <w:sz w:val="56"/>
        </w:rPr>
      </w:pPr>
      <w:r>
        <w:rPr>
          <w:sz w:val="56"/>
        </w:rPr>
        <w:t>“There</w:t>
      </w:r>
      <w:r>
        <w:rPr>
          <w:spacing w:val="-5"/>
          <w:sz w:val="56"/>
        </w:rPr>
        <w:t xml:space="preserve"> </w:t>
      </w:r>
      <w:r>
        <w:rPr>
          <w:sz w:val="56"/>
        </w:rPr>
        <w:t>is</w:t>
      </w:r>
      <w:r>
        <w:rPr>
          <w:spacing w:val="-7"/>
          <w:sz w:val="56"/>
        </w:rPr>
        <w:t xml:space="preserve"> </w:t>
      </w:r>
      <w:r>
        <w:rPr>
          <w:sz w:val="56"/>
        </w:rPr>
        <w:t>one</w:t>
      </w:r>
      <w:r>
        <w:rPr>
          <w:spacing w:val="-6"/>
          <w:sz w:val="56"/>
        </w:rPr>
        <w:t xml:space="preserve"> </w:t>
      </w:r>
      <w:r>
        <w:rPr>
          <w:sz w:val="56"/>
        </w:rPr>
        <w:t>body</w:t>
      </w:r>
      <w:r>
        <w:rPr>
          <w:spacing w:val="-6"/>
          <w:sz w:val="56"/>
        </w:rPr>
        <w:t xml:space="preserve"> </w:t>
      </w:r>
      <w:r>
        <w:rPr>
          <w:sz w:val="56"/>
        </w:rPr>
        <w:t>and</w:t>
      </w:r>
      <w:r>
        <w:rPr>
          <w:spacing w:val="-7"/>
          <w:sz w:val="56"/>
        </w:rPr>
        <w:t xml:space="preserve"> </w:t>
      </w:r>
      <w:r>
        <w:rPr>
          <w:sz w:val="56"/>
        </w:rPr>
        <w:t>one</w:t>
      </w:r>
      <w:r>
        <w:rPr>
          <w:spacing w:val="-6"/>
          <w:sz w:val="56"/>
        </w:rPr>
        <w:t xml:space="preserve"> </w:t>
      </w:r>
      <w:r>
        <w:rPr>
          <w:sz w:val="56"/>
        </w:rPr>
        <w:t>Spirit, just as you were called</w:t>
      </w:r>
    </w:p>
    <w:p w14:paraId="214CF2A8" w14:textId="77777777" w:rsidR="00D75E2B" w:rsidRDefault="00000000">
      <w:pPr>
        <w:ind w:left="600" w:right="595"/>
        <w:jc w:val="center"/>
        <w:rPr>
          <w:sz w:val="56"/>
        </w:rPr>
      </w:pPr>
      <w:r>
        <w:rPr>
          <w:sz w:val="56"/>
        </w:rPr>
        <w:t>to</w:t>
      </w:r>
      <w:r>
        <w:rPr>
          <w:spacing w:val="-9"/>
          <w:sz w:val="56"/>
        </w:rPr>
        <w:t xml:space="preserve"> </w:t>
      </w:r>
      <w:r>
        <w:rPr>
          <w:sz w:val="56"/>
        </w:rPr>
        <w:t>the</w:t>
      </w:r>
      <w:r>
        <w:rPr>
          <w:spacing w:val="-8"/>
          <w:sz w:val="56"/>
        </w:rPr>
        <w:t xml:space="preserve"> </w:t>
      </w:r>
      <w:r>
        <w:rPr>
          <w:sz w:val="56"/>
        </w:rPr>
        <w:t>one</w:t>
      </w:r>
      <w:r>
        <w:rPr>
          <w:spacing w:val="-6"/>
          <w:sz w:val="56"/>
        </w:rPr>
        <w:t xml:space="preserve"> </w:t>
      </w:r>
      <w:r>
        <w:rPr>
          <w:sz w:val="56"/>
        </w:rPr>
        <w:t>hope</w:t>
      </w:r>
      <w:r>
        <w:rPr>
          <w:spacing w:val="-8"/>
          <w:sz w:val="56"/>
        </w:rPr>
        <w:t xml:space="preserve"> </w:t>
      </w:r>
      <w:r>
        <w:rPr>
          <w:sz w:val="56"/>
        </w:rPr>
        <w:t>of</w:t>
      </w:r>
      <w:r>
        <w:rPr>
          <w:spacing w:val="-6"/>
          <w:sz w:val="56"/>
        </w:rPr>
        <w:t xml:space="preserve"> </w:t>
      </w:r>
      <w:r>
        <w:rPr>
          <w:sz w:val="56"/>
        </w:rPr>
        <w:t>your</w:t>
      </w:r>
      <w:r>
        <w:rPr>
          <w:spacing w:val="-9"/>
          <w:sz w:val="56"/>
        </w:rPr>
        <w:t xml:space="preserve"> </w:t>
      </w:r>
      <w:r>
        <w:rPr>
          <w:spacing w:val="-2"/>
          <w:sz w:val="56"/>
        </w:rPr>
        <w:t>calling”</w:t>
      </w:r>
    </w:p>
    <w:p w14:paraId="214CF2A9" w14:textId="77777777" w:rsidR="00D75E2B" w:rsidRDefault="00D75E2B">
      <w:pPr>
        <w:pStyle w:val="BodyText"/>
        <w:spacing w:before="119"/>
        <w:rPr>
          <w:sz w:val="56"/>
        </w:rPr>
      </w:pPr>
    </w:p>
    <w:p w14:paraId="214CF2AA" w14:textId="77777777" w:rsidR="00D75E2B" w:rsidRDefault="00000000">
      <w:pPr>
        <w:pStyle w:val="Heading3"/>
      </w:pPr>
      <w:r>
        <w:t>(Ephesians</w:t>
      </w:r>
      <w:r>
        <w:rPr>
          <w:spacing w:val="-2"/>
        </w:rPr>
        <w:t xml:space="preserve"> </w:t>
      </w:r>
      <w:r>
        <w:rPr>
          <w:spacing w:val="-4"/>
        </w:rPr>
        <w:t>4:4)</w:t>
      </w:r>
    </w:p>
    <w:p w14:paraId="214CF2AB" w14:textId="77777777" w:rsidR="00D75E2B" w:rsidRDefault="00D75E2B">
      <w:pPr>
        <w:pStyle w:val="BodyText"/>
        <w:rPr>
          <w:i/>
          <w:sz w:val="36"/>
        </w:rPr>
      </w:pPr>
    </w:p>
    <w:p w14:paraId="214CF2AC" w14:textId="77777777" w:rsidR="00D75E2B" w:rsidRDefault="00D75E2B">
      <w:pPr>
        <w:pStyle w:val="BodyText"/>
        <w:rPr>
          <w:i/>
          <w:sz w:val="36"/>
        </w:rPr>
      </w:pPr>
    </w:p>
    <w:p w14:paraId="214CF2AD" w14:textId="77777777" w:rsidR="00D75E2B" w:rsidRDefault="00D75E2B">
      <w:pPr>
        <w:pStyle w:val="BodyText"/>
        <w:rPr>
          <w:i/>
          <w:sz w:val="36"/>
        </w:rPr>
      </w:pPr>
    </w:p>
    <w:p w14:paraId="214CF2AE" w14:textId="77777777" w:rsidR="00D75E2B" w:rsidRDefault="00D75E2B">
      <w:pPr>
        <w:pStyle w:val="BodyText"/>
        <w:rPr>
          <w:i/>
          <w:sz w:val="36"/>
        </w:rPr>
      </w:pPr>
    </w:p>
    <w:p w14:paraId="214CF2AF" w14:textId="77777777" w:rsidR="00D75E2B" w:rsidRDefault="00D75E2B">
      <w:pPr>
        <w:pStyle w:val="BodyText"/>
        <w:rPr>
          <w:i/>
          <w:sz w:val="36"/>
        </w:rPr>
      </w:pPr>
    </w:p>
    <w:p w14:paraId="214CF2B0" w14:textId="77777777" w:rsidR="00D75E2B" w:rsidRDefault="00D75E2B">
      <w:pPr>
        <w:pStyle w:val="BodyText"/>
        <w:rPr>
          <w:i/>
          <w:sz w:val="36"/>
        </w:rPr>
      </w:pPr>
    </w:p>
    <w:p w14:paraId="214CF2B1" w14:textId="77777777" w:rsidR="00D75E2B" w:rsidRDefault="00D75E2B">
      <w:pPr>
        <w:pStyle w:val="BodyText"/>
        <w:rPr>
          <w:i/>
          <w:sz w:val="36"/>
        </w:rPr>
      </w:pPr>
    </w:p>
    <w:p w14:paraId="214CF2B2" w14:textId="77777777" w:rsidR="00D75E2B" w:rsidRDefault="00D75E2B">
      <w:pPr>
        <w:pStyle w:val="BodyText"/>
        <w:spacing w:before="390"/>
        <w:rPr>
          <w:i/>
          <w:sz w:val="36"/>
        </w:rPr>
      </w:pPr>
    </w:p>
    <w:p w14:paraId="214CF2B3" w14:textId="77777777" w:rsidR="00D75E2B" w:rsidRDefault="00000000">
      <w:pPr>
        <w:ind w:left="600" w:right="595"/>
        <w:jc w:val="center"/>
        <w:rPr>
          <w:i/>
          <w:sz w:val="28"/>
        </w:rPr>
      </w:pPr>
      <w:r>
        <w:rPr>
          <w:i/>
          <w:sz w:val="28"/>
        </w:rPr>
        <w:t>Jointly</w:t>
      </w:r>
      <w:r>
        <w:rPr>
          <w:i/>
          <w:spacing w:val="-7"/>
          <w:sz w:val="28"/>
        </w:rPr>
        <w:t xml:space="preserve"> </w:t>
      </w:r>
      <w:r>
        <w:rPr>
          <w:i/>
          <w:sz w:val="28"/>
        </w:rPr>
        <w:t>prepared</w:t>
      </w:r>
      <w:r>
        <w:rPr>
          <w:i/>
          <w:spacing w:val="-7"/>
          <w:sz w:val="28"/>
        </w:rPr>
        <w:t xml:space="preserve"> </w:t>
      </w:r>
      <w:r>
        <w:rPr>
          <w:i/>
          <w:sz w:val="28"/>
        </w:rPr>
        <w:t>and</w:t>
      </w:r>
      <w:r>
        <w:rPr>
          <w:i/>
          <w:spacing w:val="-7"/>
          <w:sz w:val="28"/>
        </w:rPr>
        <w:t xml:space="preserve"> </w:t>
      </w:r>
      <w:r>
        <w:rPr>
          <w:i/>
          <w:sz w:val="28"/>
        </w:rPr>
        <w:t>published</w:t>
      </w:r>
      <w:r>
        <w:rPr>
          <w:i/>
          <w:spacing w:val="-6"/>
          <w:sz w:val="28"/>
        </w:rPr>
        <w:t xml:space="preserve"> </w:t>
      </w:r>
      <w:r>
        <w:rPr>
          <w:i/>
          <w:spacing w:val="-5"/>
          <w:sz w:val="28"/>
        </w:rPr>
        <w:t>by</w:t>
      </w:r>
    </w:p>
    <w:p w14:paraId="214CF2B4" w14:textId="77777777" w:rsidR="00D75E2B" w:rsidRDefault="00000000">
      <w:pPr>
        <w:spacing w:before="119"/>
        <w:ind w:left="600" w:right="596"/>
        <w:jc w:val="center"/>
        <w:rPr>
          <w:sz w:val="28"/>
        </w:rPr>
      </w:pPr>
      <w:r>
        <w:rPr>
          <w:sz w:val="28"/>
        </w:rPr>
        <w:t>Dicastery</w:t>
      </w:r>
      <w:r>
        <w:rPr>
          <w:spacing w:val="-7"/>
          <w:sz w:val="28"/>
        </w:rPr>
        <w:t xml:space="preserve"> </w:t>
      </w:r>
      <w:r>
        <w:rPr>
          <w:sz w:val="28"/>
        </w:rPr>
        <w:t>for</w:t>
      </w:r>
      <w:r>
        <w:rPr>
          <w:spacing w:val="-9"/>
          <w:sz w:val="28"/>
        </w:rPr>
        <w:t xml:space="preserve"> </w:t>
      </w:r>
      <w:r>
        <w:rPr>
          <w:sz w:val="28"/>
        </w:rPr>
        <w:t>Promoting</w:t>
      </w:r>
      <w:r>
        <w:rPr>
          <w:spacing w:val="-7"/>
          <w:sz w:val="28"/>
        </w:rPr>
        <w:t xml:space="preserve"> </w:t>
      </w:r>
      <w:r>
        <w:rPr>
          <w:sz w:val="28"/>
        </w:rPr>
        <w:t>Christian</w:t>
      </w:r>
      <w:r>
        <w:rPr>
          <w:spacing w:val="-6"/>
          <w:sz w:val="28"/>
        </w:rPr>
        <w:t xml:space="preserve"> </w:t>
      </w:r>
      <w:r>
        <w:rPr>
          <w:spacing w:val="-4"/>
          <w:sz w:val="28"/>
        </w:rPr>
        <w:t>Unity</w:t>
      </w:r>
    </w:p>
    <w:p w14:paraId="214CF2B5" w14:textId="77777777" w:rsidR="00D75E2B" w:rsidRDefault="00000000">
      <w:pPr>
        <w:ind w:left="600" w:right="595"/>
        <w:jc w:val="center"/>
        <w:rPr>
          <w:spacing w:val="-2"/>
          <w:sz w:val="28"/>
        </w:rPr>
      </w:pPr>
      <w:r>
        <w:rPr>
          <w:sz w:val="28"/>
        </w:rPr>
        <w:t>Faith</w:t>
      </w:r>
      <w:r>
        <w:rPr>
          <w:spacing w:val="-5"/>
          <w:sz w:val="28"/>
        </w:rPr>
        <w:t xml:space="preserve"> </w:t>
      </w:r>
      <w:r>
        <w:rPr>
          <w:sz w:val="28"/>
        </w:rPr>
        <w:t>and</w:t>
      </w:r>
      <w:r>
        <w:rPr>
          <w:spacing w:val="-2"/>
          <w:sz w:val="28"/>
        </w:rPr>
        <w:t xml:space="preserve"> </w:t>
      </w:r>
      <w:r>
        <w:rPr>
          <w:sz w:val="28"/>
        </w:rPr>
        <w:t>Order</w:t>
      </w:r>
      <w:r>
        <w:rPr>
          <w:spacing w:val="-2"/>
          <w:sz w:val="28"/>
        </w:rPr>
        <w:t xml:space="preserve"> </w:t>
      </w:r>
      <w:r>
        <w:rPr>
          <w:sz w:val="28"/>
        </w:rPr>
        <w:t>Commission</w:t>
      </w:r>
      <w:r>
        <w:rPr>
          <w:spacing w:val="-5"/>
          <w:sz w:val="28"/>
        </w:rPr>
        <w:t xml:space="preserve"> </w:t>
      </w:r>
      <w:r>
        <w:rPr>
          <w:sz w:val="28"/>
        </w:rPr>
        <w:t>of</w:t>
      </w:r>
      <w:r>
        <w:rPr>
          <w:spacing w:val="-2"/>
          <w:sz w:val="28"/>
        </w:rPr>
        <w:t xml:space="preserve"> </w:t>
      </w:r>
      <w:r>
        <w:rPr>
          <w:sz w:val="28"/>
        </w:rPr>
        <w:t>the</w:t>
      </w:r>
      <w:r>
        <w:rPr>
          <w:spacing w:val="-3"/>
          <w:sz w:val="28"/>
        </w:rPr>
        <w:t xml:space="preserve"> </w:t>
      </w:r>
      <w:r>
        <w:rPr>
          <w:sz w:val="28"/>
        </w:rPr>
        <w:t>World</w:t>
      </w:r>
      <w:r>
        <w:rPr>
          <w:spacing w:val="-6"/>
          <w:sz w:val="28"/>
        </w:rPr>
        <w:t xml:space="preserve"> </w:t>
      </w:r>
      <w:r>
        <w:rPr>
          <w:sz w:val="28"/>
        </w:rPr>
        <w:t>Council</w:t>
      </w:r>
      <w:r>
        <w:rPr>
          <w:spacing w:val="-3"/>
          <w:sz w:val="28"/>
        </w:rPr>
        <w:t xml:space="preserve"> </w:t>
      </w:r>
      <w:r>
        <w:rPr>
          <w:sz w:val="28"/>
        </w:rPr>
        <w:t>of</w:t>
      </w:r>
      <w:r>
        <w:rPr>
          <w:spacing w:val="-1"/>
          <w:sz w:val="28"/>
        </w:rPr>
        <w:t xml:space="preserve"> </w:t>
      </w:r>
      <w:r>
        <w:rPr>
          <w:spacing w:val="-2"/>
          <w:sz w:val="28"/>
        </w:rPr>
        <w:t>Churches</w:t>
      </w:r>
    </w:p>
    <w:p w14:paraId="2A8D5705" w14:textId="6B1BE242" w:rsidR="00345516" w:rsidRDefault="0097608A">
      <w:pPr>
        <w:ind w:left="600" w:right="595"/>
        <w:jc w:val="center"/>
        <w:rPr>
          <w:sz w:val="28"/>
        </w:rPr>
      </w:pPr>
      <w:r w:rsidRPr="0065126D">
        <w:t>A</w:t>
      </w:r>
      <w:r w:rsidR="00345516" w:rsidRPr="0065126D">
        <w:t>dapted for use in Australia by an ecumenical group appointed by the NCCA</w:t>
      </w:r>
      <w:r w:rsidR="0065126D" w:rsidRPr="0065126D">
        <w:t>.</w:t>
      </w:r>
    </w:p>
    <w:p w14:paraId="214CF2B6" w14:textId="77777777" w:rsidR="00D75E2B" w:rsidRDefault="00D75E2B">
      <w:pPr>
        <w:jc w:val="center"/>
        <w:rPr>
          <w:sz w:val="28"/>
        </w:rPr>
        <w:sectPr w:rsidR="00D75E2B">
          <w:type w:val="continuous"/>
          <w:pgSz w:w="11910" w:h="16840"/>
          <w:pgMar w:top="1160" w:right="1275" w:bottom="280" w:left="1275" w:header="720" w:footer="720" w:gutter="0"/>
          <w:cols w:space="720"/>
        </w:sectPr>
      </w:pPr>
    </w:p>
    <w:p w14:paraId="214CF2B7" w14:textId="77777777" w:rsidR="00D75E2B" w:rsidRDefault="00000000">
      <w:pPr>
        <w:pStyle w:val="Heading1"/>
        <w:tabs>
          <w:tab w:val="left" w:pos="3506"/>
          <w:tab w:val="left" w:pos="9243"/>
        </w:tabs>
        <w:spacing w:line="240" w:lineRule="auto"/>
        <w:ind w:left="115"/>
        <w:jc w:val="left"/>
        <w:rPr>
          <w:u w:val="none"/>
        </w:rPr>
      </w:pPr>
      <w:bookmarkStart w:id="0" w:name="Contents"/>
      <w:bookmarkEnd w:id="0"/>
      <w:r>
        <w:lastRenderedPageBreak/>
        <w:tab/>
      </w:r>
      <w:r>
        <w:rPr>
          <w:spacing w:val="-2"/>
        </w:rPr>
        <w:t>CONTENTS</w:t>
      </w:r>
      <w:r>
        <w:tab/>
      </w:r>
    </w:p>
    <w:p w14:paraId="214CF2B8" w14:textId="77777777" w:rsidR="00D75E2B" w:rsidRDefault="00D75E2B">
      <w:pPr>
        <w:pStyle w:val="BodyText"/>
      </w:pPr>
    </w:p>
    <w:p w14:paraId="214CF2B9" w14:textId="77777777" w:rsidR="00D75E2B" w:rsidRDefault="00D75E2B">
      <w:pPr>
        <w:pStyle w:val="BodyText"/>
      </w:pPr>
    </w:p>
    <w:p w14:paraId="214CF2BA" w14:textId="77777777" w:rsidR="00D75E2B" w:rsidRDefault="00D75E2B">
      <w:pPr>
        <w:pStyle w:val="BodyText"/>
      </w:pPr>
    </w:p>
    <w:p w14:paraId="214CF2BB" w14:textId="77777777" w:rsidR="00D75E2B" w:rsidRDefault="00D75E2B">
      <w:pPr>
        <w:pStyle w:val="BodyText"/>
      </w:pPr>
    </w:p>
    <w:p w14:paraId="214CF2BC" w14:textId="77777777" w:rsidR="00D75E2B" w:rsidRDefault="00D75E2B">
      <w:pPr>
        <w:pStyle w:val="BodyText"/>
      </w:pPr>
    </w:p>
    <w:p w14:paraId="214CF2BD" w14:textId="77777777" w:rsidR="00D75E2B" w:rsidRDefault="00D75E2B">
      <w:pPr>
        <w:pStyle w:val="BodyText"/>
      </w:pPr>
    </w:p>
    <w:p w14:paraId="214CF2BE" w14:textId="77777777" w:rsidR="00D75E2B" w:rsidRDefault="00D75E2B">
      <w:pPr>
        <w:pStyle w:val="BodyText"/>
      </w:pPr>
    </w:p>
    <w:p w14:paraId="214CF2BF" w14:textId="77777777" w:rsidR="00D75E2B" w:rsidRDefault="00D75E2B">
      <w:pPr>
        <w:pStyle w:val="BodyText"/>
      </w:pPr>
    </w:p>
    <w:p w14:paraId="214CF2C0" w14:textId="77777777" w:rsidR="00D75E2B" w:rsidRDefault="00D75E2B">
      <w:pPr>
        <w:pStyle w:val="BodyText"/>
        <w:spacing w:before="2"/>
      </w:pPr>
    </w:p>
    <w:sdt>
      <w:sdtPr>
        <w:id w:val="-2001650738"/>
        <w:docPartObj>
          <w:docPartGallery w:val="Table of Contents"/>
          <w:docPartUnique/>
        </w:docPartObj>
      </w:sdtPr>
      <w:sdtContent>
        <w:p w14:paraId="214CF2C1" w14:textId="77777777" w:rsidR="00D75E2B" w:rsidRDefault="00000000">
          <w:pPr>
            <w:pStyle w:val="TOC1"/>
            <w:tabs>
              <w:tab w:val="right" w:leader="dot" w:pos="9075"/>
            </w:tabs>
            <w:spacing w:before="1"/>
          </w:pPr>
          <w:r>
            <w:t>To</w:t>
          </w:r>
          <w:r>
            <w:rPr>
              <w:spacing w:val="-3"/>
            </w:rPr>
            <w:t xml:space="preserve"> </w:t>
          </w:r>
          <w:r>
            <w:t>those</w:t>
          </w:r>
          <w:r>
            <w:rPr>
              <w:spacing w:val="-1"/>
            </w:rPr>
            <w:t xml:space="preserve"> </w:t>
          </w:r>
          <w:r>
            <w:t>organizing</w:t>
          </w:r>
          <w:r>
            <w:rPr>
              <w:spacing w:val="-2"/>
            </w:rPr>
            <w:t xml:space="preserve"> </w:t>
          </w:r>
          <w:r>
            <w:t>the</w:t>
          </w:r>
          <w:r>
            <w:rPr>
              <w:spacing w:val="-3"/>
            </w:rPr>
            <w:t xml:space="preserve"> </w:t>
          </w:r>
          <w:r>
            <w:t>Week</w:t>
          </w:r>
          <w:r>
            <w:rPr>
              <w:spacing w:val="-1"/>
            </w:rPr>
            <w:t xml:space="preserve"> </w:t>
          </w:r>
          <w:r>
            <w:t>of</w:t>
          </w:r>
          <w:r>
            <w:rPr>
              <w:spacing w:val="-1"/>
            </w:rPr>
            <w:t xml:space="preserve"> </w:t>
          </w:r>
          <w:r>
            <w:t>Prayer</w:t>
          </w:r>
          <w:r>
            <w:rPr>
              <w:spacing w:val="-3"/>
            </w:rPr>
            <w:t xml:space="preserve"> </w:t>
          </w:r>
          <w:r>
            <w:t>for</w:t>
          </w:r>
          <w:r>
            <w:rPr>
              <w:spacing w:val="-1"/>
            </w:rPr>
            <w:t xml:space="preserve"> </w:t>
          </w:r>
          <w:r>
            <w:t>Christian</w:t>
          </w:r>
          <w:r>
            <w:rPr>
              <w:spacing w:val="-2"/>
            </w:rPr>
            <w:t xml:space="preserve"> Unity</w:t>
          </w:r>
          <w:r>
            <w:tab/>
          </w:r>
          <w:r>
            <w:rPr>
              <w:spacing w:val="-10"/>
            </w:rPr>
            <w:t>3</w:t>
          </w:r>
        </w:p>
        <w:p w14:paraId="214CF2C2" w14:textId="77777777" w:rsidR="00D75E2B" w:rsidRDefault="00000000">
          <w:pPr>
            <w:pStyle w:val="TOC1"/>
            <w:tabs>
              <w:tab w:val="right" w:leader="dot" w:pos="9075"/>
            </w:tabs>
            <w:spacing w:before="78"/>
          </w:pPr>
          <w:r>
            <w:t>The</w:t>
          </w:r>
          <w:r>
            <w:rPr>
              <w:spacing w:val="-2"/>
            </w:rPr>
            <w:t xml:space="preserve"> </w:t>
          </w:r>
          <w:r>
            <w:t>preparation</w:t>
          </w:r>
          <w:r>
            <w:rPr>
              <w:spacing w:val="-3"/>
            </w:rPr>
            <w:t xml:space="preserve"> </w:t>
          </w:r>
          <w:r>
            <w:t>of</w:t>
          </w:r>
          <w:r>
            <w:rPr>
              <w:spacing w:val="-1"/>
            </w:rPr>
            <w:t xml:space="preserve"> </w:t>
          </w:r>
          <w:r>
            <w:t>the</w:t>
          </w:r>
          <w:r>
            <w:rPr>
              <w:spacing w:val="-2"/>
            </w:rPr>
            <w:t xml:space="preserve"> </w:t>
          </w:r>
          <w:r>
            <w:t>material</w:t>
          </w:r>
          <w:r>
            <w:rPr>
              <w:spacing w:val="-1"/>
            </w:rPr>
            <w:t xml:space="preserve"> </w:t>
          </w:r>
          <w:r>
            <w:t>for</w:t>
          </w:r>
          <w:r>
            <w:rPr>
              <w:spacing w:val="-4"/>
            </w:rPr>
            <w:t xml:space="preserve"> </w:t>
          </w:r>
          <w:r>
            <w:t>the</w:t>
          </w:r>
          <w:r>
            <w:rPr>
              <w:spacing w:val="-1"/>
            </w:rPr>
            <w:t xml:space="preserve"> </w:t>
          </w:r>
          <w:r>
            <w:t>Week</w:t>
          </w:r>
          <w:r>
            <w:rPr>
              <w:spacing w:val="-2"/>
            </w:rPr>
            <w:t xml:space="preserve"> </w:t>
          </w:r>
          <w:r>
            <w:t>of</w:t>
          </w:r>
          <w:r>
            <w:rPr>
              <w:spacing w:val="-1"/>
            </w:rPr>
            <w:t xml:space="preserve"> </w:t>
          </w:r>
          <w:r>
            <w:t>Prayer</w:t>
          </w:r>
          <w:r>
            <w:rPr>
              <w:spacing w:val="-3"/>
            </w:rPr>
            <w:t xml:space="preserve"> </w:t>
          </w:r>
          <w:r>
            <w:t>for</w:t>
          </w:r>
          <w:r>
            <w:rPr>
              <w:spacing w:val="-2"/>
            </w:rPr>
            <w:t xml:space="preserve"> </w:t>
          </w:r>
          <w:r>
            <w:t>Christian</w:t>
          </w:r>
          <w:r>
            <w:rPr>
              <w:spacing w:val="-3"/>
            </w:rPr>
            <w:t xml:space="preserve"> </w:t>
          </w:r>
          <w:r>
            <w:t>Unity</w:t>
          </w:r>
          <w:r>
            <w:rPr>
              <w:spacing w:val="-1"/>
            </w:rPr>
            <w:t xml:space="preserve"> </w:t>
          </w:r>
          <w:r>
            <w:rPr>
              <w:spacing w:val="-4"/>
            </w:rPr>
            <w:t>2026</w:t>
          </w:r>
          <w:r>
            <w:tab/>
          </w:r>
          <w:r>
            <w:rPr>
              <w:spacing w:val="-10"/>
            </w:rPr>
            <w:t>4</w:t>
          </w:r>
        </w:p>
        <w:p w14:paraId="214CF2C3" w14:textId="77777777" w:rsidR="00D75E2B" w:rsidRDefault="00000000">
          <w:pPr>
            <w:pStyle w:val="TOC1"/>
            <w:tabs>
              <w:tab w:val="right" w:leader="dot" w:pos="9075"/>
            </w:tabs>
            <w:spacing w:before="81"/>
            <w:rPr>
              <w:spacing w:val="-10"/>
            </w:rPr>
          </w:pPr>
          <w:r>
            <w:t>The</w:t>
          </w:r>
          <w:r>
            <w:rPr>
              <w:spacing w:val="-1"/>
            </w:rPr>
            <w:t xml:space="preserve"> </w:t>
          </w:r>
          <w:r>
            <w:t>Armenian</w:t>
          </w:r>
          <w:r>
            <w:rPr>
              <w:spacing w:val="-3"/>
            </w:rPr>
            <w:t xml:space="preserve"> </w:t>
          </w:r>
          <w:r>
            <w:t>Apostolic</w:t>
          </w:r>
          <w:r>
            <w:rPr>
              <w:spacing w:val="-2"/>
            </w:rPr>
            <w:t xml:space="preserve"> </w:t>
          </w:r>
          <w:r>
            <w:t xml:space="preserve">Church: A theological </w:t>
          </w:r>
          <w:r>
            <w:rPr>
              <w:spacing w:val="-2"/>
            </w:rPr>
            <w:t>perspective</w:t>
          </w:r>
          <w:r>
            <w:tab/>
          </w:r>
          <w:r>
            <w:rPr>
              <w:spacing w:val="-10"/>
            </w:rPr>
            <w:t>5</w:t>
          </w:r>
        </w:p>
        <w:p w14:paraId="452F31B6" w14:textId="09A6FAE9" w:rsidR="005853BB" w:rsidRDefault="00B02BA9">
          <w:pPr>
            <w:pStyle w:val="TOC1"/>
            <w:tabs>
              <w:tab w:val="right" w:leader="dot" w:pos="9075"/>
            </w:tabs>
            <w:spacing w:before="81"/>
            <w:rPr>
              <w:spacing w:val="-10"/>
            </w:rPr>
          </w:pPr>
          <w:r>
            <w:rPr>
              <w:spacing w:val="-10"/>
            </w:rPr>
            <w:t>The Armenian People: Suffering, Faith and Resilience</w:t>
          </w:r>
          <w:r w:rsidRPr="00B02BA9">
            <w:rPr>
              <w:spacing w:val="-10"/>
            </w:rPr>
            <w:tab/>
          </w:r>
          <w:r>
            <w:rPr>
              <w:spacing w:val="-10"/>
            </w:rPr>
            <w:t>8</w:t>
          </w:r>
        </w:p>
        <w:p w14:paraId="6E13A035" w14:textId="67A42F1E" w:rsidR="00B02BA9" w:rsidRDefault="00B02BA9">
          <w:pPr>
            <w:pStyle w:val="TOC1"/>
            <w:tabs>
              <w:tab w:val="right" w:leader="dot" w:pos="9075"/>
            </w:tabs>
            <w:spacing w:before="81"/>
          </w:pPr>
          <w:r>
            <w:rPr>
              <w:spacing w:val="-10"/>
            </w:rPr>
            <w:t>Ecumenical Situation in Armenia over the past 30 year</w:t>
          </w:r>
          <w:r w:rsidR="008F0816">
            <w:rPr>
              <w:spacing w:val="-10"/>
            </w:rPr>
            <w:t>s</w:t>
          </w:r>
          <w:r w:rsidR="008F0816" w:rsidRPr="008F0816">
            <w:rPr>
              <w:spacing w:val="-10"/>
            </w:rPr>
            <w:tab/>
          </w:r>
          <w:r w:rsidR="008F0816">
            <w:rPr>
              <w:spacing w:val="-10"/>
            </w:rPr>
            <w:t>10</w:t>
          </w:r>
        </w:p>
        <w:p w14:paraId="214CF2C4" w14:textId="24F823E1" w:rsidR="00D75E2B" w:rsidRDefault="00D75E2B">
          <w:pPr>
            <w:pStyle w:val="TOC1"/>
            <w:tabs>
              <w:tab w:val="right" w:leader="dot" w:pos="9075"/>
            </w:tabs>
          </w:pPr>
          <w:hyperlink w:anchor="_TOC_250003" w:history="1">
            <w:r>
              <w:t>Biblical</w:t>
            </w:r>
            <w:r>
              <w:rPr>
                <w:spacing w:val="-3"/>
              </w:rPr>
              <w:t xml:space="preserve"> </w:t>
            </w:r>
            <w:r>
              <w:t>text</w:t>
            </w:r>
            <w:r>
              <w:rPr>
                <w:spacing w:val="-2"/>
              </w:rPr>
              <w:t xml:space="preserve"> </w:t>
            </w:r>
            <w:r>
              <w:t>for</w:t>
            </w:r>
            <w:r>
              <w:rPr>
                <w:spacing w:val="-2"/>
              </w:rPr>
              <w:t xml:space="preserve"> </w:t>
            </w:r>
            <w:r>
              <w:rPr>
                <w:spacing w:val="-4"/>
              </w:rPr>
              <w:t>2026</w:t>
            </w:r>
            <w:r>
              <w:tab/>
            </w:r>
            <w:r w:rsidR="008F0816">
              <w:rPr>
                <w:spacing w:val="-10"/>
              </w:rPr>
              <w:t>12</w:t>
            </w:r>
          </w:hyperlink>
        </w:p>
        <w:p w14:paraId="34B50732" w14:textId="1C9319FB" w:rsidR="008F0816" w:rsidRDefault="008F0816">
          <w:pPr>
            <w:pStyle w:val="TOC1"/>
            <w:tabs>
              <w:tab w:val="right" w:leader="dot" w:pos="9075"/>
            </w:tabs>
          </w:pPr>
          <w:r>
            <w:t xml:space="preserve">Sermon </w:t>
          </w:r>
          <w:proofErr w:type="gramStart"/>
          <w:r>
            <w:t>thoughts</w:t>
          </w:r>
          <w:proofErr w:type="gramEnd"/>
          <w:r w:rsidR="00D96FFF" w:rsidRPr="00D96FFF">
            <w:tab/>
          </w:r>
          <w:r w:rsidR="00D96FFF">
            <w:t>13</w:t>
          </w:r>
        </w:p>
        <w:p w14:paraId="214CF2C5" w14:textId="3AB6D58F" w:rsidR="00D75E2B" w:rsidRDefault="00000000">
          <w:pPr>
            <w:pStyle w:val="TOC1"/>
            <w:tabs>
              <w:tab w:val="right" w:leader="dot" w:pos="9075"/>
            </w:tabs>
          </w:pPr>
          <w:r>
            <w:t>Introduction</w:t>
          </w:r>
          <w:r>
            <w:rPr>
              <w:spacing w:val="-4"/>
            </w:rPr>
            <w:t xml:space="preserve"> </w:t>
          </w:r>
          <w:r>
            <w:t>to</w:t>
          </w:r>
          <w:r>
            <w:rPr>
              <w:spacing w:val="-3"/>
            </w:rPr>
            <w:t xml:space="preserve"> </w:t>
          </w:r>
          <w:r>
            <w:t>the</w:t>
          </w:r>
          <w:r>
            <w:rPr>
              <w:spacing w:val="-2"/>
            </w:rPr>
            <w:t xml:space="preserve"> </w:t>
          </w:r>
          <w:r>
            <w:t>theme</w:t>
          </w:r>
          <w:r>
            <w:rPr>
              <w:spacing w:val="-2"/>
            </w:rPr>
            <w:t xml:space="preserve"> </w:t>
          </w:r>
          <w:r>
            <w:t>for</w:t>
          </w:r>
          <w:r>
            <w:rPr>
              <w:spacing w:val="-4"/>
            </w:rPr>
            <w:t xml:space="preserve"> </w:t>
          </w:r>
          <w:r>
            <w:t>the</w:t>
          </w:r>
          <w:r>
            <w:rPr>
              <w:spacing w:val="-2"/>
            </w:rPr>
            <w:t xml:space="preserve"> </w:t>
          </w:r>
          <w:r>
            <w:t>year</w:t>
          </w:r>
          <w:r>
            <w:rPr>
              <w:spacing w:val="-3"/>
            </w:rPr>
            <w:t xml:space="preserve"> </w:t>
          </w:r>
          <w:r>
            <w:rPr>
              <w:spacing w:val="-4"/>
            </w:rPr>
            <w:t>2026</w:t>
          </w:r>
          <w:r>
            <w:tab/>
          </w:r>
          <w:r w:rsidR="00D96FFF">
            <w:rPr>
              <w:spacing w:val="-10"/>
            </w:rPr>
            <w:t>14</w:t>
          </w:r>
        </w:p>
        <w:p w14:paraId="214CF2CB" w14:textId="18F5FDB9" w:rsidR="00D75E2B" w:rsidRDefault="00000000">
          <w:pPr>
            <w:pStyle w:val="TOC1"/>
            <w:tabs>
              <w:tab w:val="right" w:leader="dot" w:pos="9075"/>
            </w:tabs>
            <w:spacing w:before="81"/>
          </w:pPr>
          <w:r>
            <w:t>Week</w:t>
          </w:r>
          <w:r>
            <w:rPr>
              <w:spacing w:val="-2"/>
            </w:rPr>
            <w:t xml:space="preserve"> </w:t>
          </w:r>
          <w:r>
            <w:t>of</w:t>
          </w:r>
          <w:r>
            <w:rPr>
              <w:spacing w:val="-2"/>
            </w:rPr>
            <w:t xml:space="preserve"> </w:t>
          </w:r>
          <w:r>
            <w:t>Prayer</w:t>
          </w:r>
          <w:r>
            <w:rPr>
              <w:spacing w:val="-2"/>
            </w:rPr>
            <w:t xml:space="preserve"> </w:t>
          </w:r>
          <w:r>
            <w:t>for</w:t>
          </w:r>
          <w:r>
            <w:rPr>
              <w:spacing w:val="-4"/>
            </w:rPr>
            <w:t xml:space="preserve"> </w:t>
          </w:r>
          <w:r>
            <w:t>Christian</w:t>
          </w:r>
          <w:r>
            <w:rPr>
              <w:spacing w:val="-2"/>
            </w:rPr>
            <w:t xml:space="preserve"> </w:t>
          </w:r>
          <w:r>
            <w:t>Unity:</w:t>
          </w:r>
          <w:r>
            <w:rPr>
              <w:spacing w:val="-2"/>
            </w:rPr>
            <w:t xml:space="preserve"> </w:t>
          </w:r>
          <w:r>
            <w:t>Themes 1968-</w:t>
          </w:r>
          <w:r>
            <w:rPr>
              <w:spacing w:val="-4"/>
            </w:rPr>
            <w:t>2026</w:t>
          </w:r>
          <w:r>
            <w:tab/>
          </w:r>
          <w:r w:rsidR="00CC7C77">
            <w:rPr>
              <w:spacing w:val="-5"/>
            </w:rPr>
            <w:t>17</w:t>
          </w:r>
        </w:p>
        <w:p w14:paraId="214CF2CC" w14:textId="744D03E1" w:rsidR="00D75E2B" w:rsidRDefault="00000000">
          <w:pPr>
            <w:pStyle w:val="TOC1"/>
            <w:tabs>
              <w:tab w:val="right" w:leader="dot" w:pos="9075"/>
            </w:tabs>
          </w:pPr>
          <w:r>
            <w:t>Key</w:t>
          </w:r>
          <w:r>
            <w:rPr>
              <w:spacing w:val="-1"/>
            </w:rPr>
            <w:t xml:space="preserve"> </w:t>
          </w:r>
          <w:r>
            <w:t>dates in</w:t>
          </w:r>
          <w:r>
            <w:rPr>
              <w:spacing w:val="-2"/>
            </w:rPr>
            <w:t xml:space="preserve"> </w:t>
          </w:r>
          <w:r>
            <w:t>the</w:t>
          </w:r>
          <w:r>
            <w:rPr>
              <w:spacing w:val="-1"/>
            </w:rPr>
            <w:t xml:space="preserve"> </w:t>
          </w:r>
          <w:r>
            <w:t>history</w:t>
          </w:r>
          <w:r>
            <w:rPr>
              <w:spacing w:val="-1"/>
            </w:rPr>
            <w:t xml:space="preserve"> </w:t>
          </w:r>
          <w:r>
            <w:t>of</w:t>
          </w:r>
          <w:r>
            <w:rPr>
              <w:spacing w:val="-2"/>
            </w:rPr>
            <w:t xml:space="preserve"> </w:t>
          </w:r>
          <w:r>
            <w:t>the</w:t>
          </w:r>
          <w:r>
            <w:rPr>
              <w:spacing w:val="-1"/>
            </w:rPr>
            <w:t xml:space="preserve"> </w:t>
          </w:r>
          <w:r>
            <w:t>Week</w:t>
          </w:r>
          <w:r>
            <w:rPr>
              <w:spacing w:val="-1"/>
            </w:rPr>
            <w:t xml:space="preserve"> </w:t>
          </w:r>
          <w:r>
            <w:t>of</w:t>
          </w:r>
          <w:r>
            <w:rPr>
              <w:spacing w:val="-1"/>
            </w:rPr>
            <w:t xml:space="preserve"> </w:t>
          </w:r>
          <w:r>
            <w:t>Prayer</w:t>
          </w:r>
          <w:r>
            <w:rPr>
              <w:spacing w:val="-2"/>
            </w:rPr>
            <w:t xml:space="preserve"> </w:t>
          </w:r>
          <w:r>
            <w:t>for</w:t>
          </w:r>
          <w:r>
            <w:rPr>
              <w:spacing w:val="-3"/>
            </w:rPr>
            <w:t xml:space="preserve"> </w:t>
          </w:r>
          <w:r>
            <w:t>Christian</w:t>
          </w:r>
          <w:r>
            <w:rPr>
              <w:spacing w:val="-2"/>
            </w:rPr>
            <w:t xml:space="preserve"> Unity</w:t>
          </w:r>
          <w:r>
            <w:tab/>
          </w:r>
          <w:r w:rsidR="00CC7C77">
            <w:rPr>
              <w:spacing w:val="-5"/>
            </w:rPr>
            <w:t>21</w:t>
          </w:r>
        </w:p>
      </w:sdtContent>
    </w:sdt>
    <w:p w14:paraId="214CF2CD" w14:textId="77777777" w:rsidR="00D75E2B" w:rsidRDefault="00D75E2B">
      <w:pPr>
        <w:pStyle w:val="BodyText"/>
      </w:pPr>
    </w:p>
    <w:p w14:paraId="214CF2CE" w14:textId="77777777" w:rsidR="00D75E2B" w:rsidRDefault="00D75E2B">
      <w:pPr>
        <w:pStyle w:val="BodyText"/>
      </w:pPr>
    </w:p>
    <w:p w14:paraId="214CF2CF" w14:textId="77777777" w:rsidR="00D75E2B" w:rsidRDefault="00D75E2B">
      <w:pPr>
        <w:pStyle w:val="BodyText"/>
      </w:pPr>
    </w:p>
    <w:p w14:paraId="214CF2D0" w14:textId="77777777" w:rsidR="00D75E2B" w:rsidRDefault="00D75E2B">
      <w:pPr>
        <w:pStyle w:val="BodyText"/>
      </w:pPr>
    </w:p>
    <w:p w14:paraId="214CF2D1" w14:textId="77777777" w:rsidR="00D75E2B" w:rsidRDefault="00D75E2B">
      <w:pPr>
        <w:pStyle w:val="BodyText"/>
      </w:pPr>
    </w:p>
    <w:p w14:paraId="214CF2D2" w14:textId="77777777" w:rsidR="00D75E2B" w:rsidRDefault="00D75E2B">
      <w:pPr>
        <w:pStyle w:val="BodyText"/>
      </w:pPr>
    </w:p>
    <w:p w14:paraId="214CF2D3" w14:textId="77777777" w:rsidR="00D75E2B" w:rsidRDefault="00D75E2B">
      <w:pPr>
        <w:pStyle w:val="BodyText"/>
      </w:pPr>
    </w:p>
    <w:p w14:paraId="214CF2D4" w14:textId="77777777" w:rsidR="00D75E2B" w:rsidRDefault="00D75E2B">
      <w:pPr>
        <w:pStyle w:val="BodyText"/>
      </w:pPr>
    </w:p>
    <w:p w14:paraId="214CF2D5" w14:textId="77777777" w:rsidR="00D75E2B" w:rsidRDefault="00D75E2B">
      <w:pPr>
        <w:pStyle w:val="BodyText"/>
      </w:pPr>
    </w:p>
    <w:p w14:paraId="214CF2D6" w14:textId="77777777" w:rsidR="00D75E2B" w:rsidRDefault="00D75E2B">
      <w:pPr>
        <w:pStyle w:val="BodyText"/>
      </w:pPr>
    </w:p>
    <w:p w14:paraId="214CF2D7" w14:textId="77777777" w:rsidR="00D75E2B" w:rsidRDefault="00D75E2B">
      <w:pPr>
        <w:pStyle w:val="BodyText"/>
      </w:pPr>
    </w:p>
    <w:p w14:paraId="214CF2D8" w14:textId="77777777" w:rsidR="00D75E2B" w:rsidRDefault="00D75E2B">
      <w:pPr>
        <w:pStyle w:val="BodyText"/>
      </w:pPr>
    </w:p>
    <w:p w14:paraId="214CF2D9" w14:textId="77777777" w:rsidR="00D75E2B" w:rsidRDefault="00D75E2B">
      <w:pPr>
        <w:pStyle w:val="BodyText"/>
        <w:spacing w:before="68"/>
      </w:pPr>
    </w:p>
    <w:p w14:paraId="214CF2DA" w14:textId="77777777" w:rsidR="00D75E2B" w:rsidRDefault="00000000">
      <w:pPr>
        <w:pStyle w:val="BodyText"/>
        <w:ind w:left="143" w:right="141"/>
        <w:jc w:val="both"/>
      </w:pPr>
      <w:r>
        <w:t>Scripture quotations: The scripture quotations contained herein are from The New Revised Standard</w:t>
      </w:r>
      <w:r>
        <w:rPr>
          <w:spacing w:val="-2"/>
        </w:rPr>
        <w:t xml:space="preserve"> </w:t>
      </w:r>
      <w:r>
        <w:t>Version</w:t>
      </w:r>
      <w:r>
        <w:rPr>
          <w:spacing w:val="-3"/>
        </w:rPr>
        <w:t xml:space="preserve"> </w:t>
      </w:r>
      <w:r>
        <w:t>of</w:t>
      </w:r>
      <w:r>
        <w:rPr>
          <w:spacing w:val="-3"/>
        </w:rPr>
        <w:t xml:space="preserve"> </w:t>
      </w:r>
      <w:r>
        <w:t>the</w:t>
      </w:r>
      <w:r>
        <w:rPr>
          <w:spacing w:val="-2"/>
        </w:rPr>
        <w:t xml:space="preserve"> </w:t>
      </w:r>
      <w:r>
        <w:t>Bible,</w:t>
      </w:r>
      <w:r>
        <w:rPr>
          <w:spacing w:val="-2"/>
        </w:rPr>
        <w:t xml:space="preserve"> </w:t>
      </w:r>
      <w:r>
        <w:t>copyright</w:t>
      </w:r>
      <w:r>
        <w:rPr>
          <w:spacing w:val="-2"/>
        </w:rPr>
        <w:t xml:space="preserve"> </w:t>
      </w:r>
      <w:r>
        <w:t>©</w:t>
      </w:r>
      <w:r>
        <w:rPr>
          <w:spacing w:val="-3"/>
        </w:rPr>
        <w:t xml:space="preserve"> </w:t>
      </w:r>
      <w:r>
        <w:t>1989,</w:t>
      </w:r>
      <w:r>
        <w:rPr>
          <w:spacing w:val="-2"/>
        </w:rPr>
        <w:t xml:space="preserve"> </w:t>
      </w:r>
      <w:r>
        <w:t>1995,</w:t>
      </w:r>
      <w:r>
        <w:rPr>
          <w:spacing w:val="-2"/>
        </w:rPr>
        <w:t xml:space="preserve"> </w:t>
      </w:r>
      <w:r>
        <w:t>by</w:t>
      </w:r>
      <w:r>
        <w:rPr>
          <w:spacing w:val="-1"/>
        </w:rPr>
        <w:t xml:space="preserve"> </w:t>
      </w:r>
      <w:r>
        <w:t>the</w:t>
      </w:r>
      <w:r>
        <w:rPr>
          <w:spacing w:val="-2"/>
        </w:rPr>
        <w:t xml:space="preserve"> </w:t>
      </w:r>
      <w:r>
        <w:t>Division</w:t>
      </w:r>
      <w:r>
        <w:rPr>
          <w:spacing w:val="-3"/>
        </w:rPr>
        <w:t xml:space="preserve"> </w:t>
      </w:r>
      <w:r>
        <w:t>of</w:t>
      </w:r>
      <w:r>
        <w:rPr>
          <w:spacing w:val="-2"/>
        </w:rPr>
        <w:t xml:space="preserve"> </w:t>
      </w:r>
      <w:r>
        <w:t>Christian</w:t>
      </w:r>
      <w:r>
        <w:rPr>
          <w:spacing w:val="-3"/>
        </w:rPr>
        <w:t xml:space="preserve"> </w:t>
      </w:r>
      <w:r>
        <w:t>Education</w:t>
      </w:r>
      <w:r>
        <w:rPr>
          <w:spacing w:val="-3"/>
        </w:rPr>
        <w:t xml:space="preserve"> </w:t>
      </w:r>
      <w:r>
        <w:t xml:space="preserve">of the National Council of the Churches of Christ in the United States of </w:t>
      </w:r>
      <w:proofErr w:type="gramStart"/>
      <w:r>
        <w:t>America, and</w:t>
      </w:r>
      <w:proofErr w:type="gramEnd"/>
      <w:r>
        <w:t xml:space="preserve"> are used</w:t>
      </w:r>
      <w:r>
        <w:rPr>
          <w:spacing w:val="40"/>
        </w:rPr>
        <w:t xml:space="preserve"> </w:t>
      </w:r>
      <w:r>
        <w:t>with permission. All rights reserved.</w:t>
      </w:r>
    </w:p>
    <w:p w14:paraId="214CF2DB" w14:textId="77777777" w:rsidR="00D75E2B" w:rsidRDefault="00D75E2B">
      <w:pPr>
        <w:pStyle w:val="BodyText"/>
        <w:jc w:val="both"/>
        <w:sectPr w:rsidR="00D75E2B">
          <w:footerReference w:type="default" r:id="rId11"/>
          <w:pgSz w:w="11910" w:h="16840"/>
          <w:pgMar w:top="1560" w:right="1275" w:bottom="920" w:left="1275" w:header="0" w:footer="732" w:gutter="0"/>
          <w:pgNumType w:start="2"/>
          <w:cols w:space="720"/>
        </w:sectPr>
      </w:pPr>
    </w:p>
    <w:p w14:paraId="214CF2DC" w14:textId="77777777" w:rsidR="00D75E2B" w:rsidRDefault="00000000">
      <w:pPr>
        <w:pStyle w:val="Heading1"/>
        <w:ind w:left="600" w:right="600"/>
        <w:rPr>
          <w:u w:val="none"/>
        </w:rPr>
      </w:pPr>
      <w:bookmarkStart w:id="1" w:name="To_those_organizing_the_Week__of_Prayer_"/>
      <w:bookmarkEnd w:id="1"/>
      <w:r>
        <w:rPr>
          <w:u w:val="none"/>
        </w:rPr>
        <w:lastRenderedPageBreak/>
        <w:t>TO</w:t>
      </w:r>
      <w:r>
        <w:rPr>
          <w:spacing w:val="-17"/>
          <w:u w:val="none"/>
        </w:rPr>
        <w:t xml:space="preserve"> </w:t>
      </w:r>
      <w:r>
        <w:rPr>
          <w:u w:val="none"/>
        </w:rPr>
        <w:t>THOSE</w:t>
      </w:r>
      <w:r>
        <w:rPr>
          <w:spacing w:val="-19"/>
          <w:u w:val="none"/>
        </w:rPr>
        <w:t xml:space="preserve"> </w:t>
      </w:r>
      <w:r>
        <w:rPr>
          <w:u w:val="none"/>
        </w:rPr>
        <w:t>ORGANIZING</w:t>
      </w:r>
      <w:r>
        <w:rPr>
          <w:spacing w:val="-19"/>
          <w:u w:val="none"/>
        </w:rPr>
        <w:t xml:space="preserve"> </w:t>
      </w:r>
      <w:r>
        <w:rPr>
          <w:u w:val="none"/>
        </w:rPr>
        <w:t>THE</w:t>
      </w:r>
      <w:r>
        <w:rPr>
          <w:spacing w:val="-17"/>
          <w:u w:val="none"/>
        </w:rPr>
        <w:t xml:space="preserve"> </w:t>
      </w:r>
      <w:r>
        <w:rPr>
          <w:spacing w:val="-4"/>
          <w:u w:val="none"/>
        </w:rPr>
        <w:t>WEEK</w:t>
      </w:r>
    </w:p>
    <w:p w14:paraId="214CF2DD" w14:textId="77777777" w:rsidR="00D75E2B" w:rsidRDefault="00000000">
      <w:pPr>
        <w:tabs>
          <w:tab w:val="left" w:pos="950"/>
          <w:tab w:val="left" w:pos="9130"/>
        </w:tabs>
        <w:spacing w:line="495" w:lineRule="exact"/>
        <w:ind w:left="2"/>
        <w:jc w:val="center"/>
        <w:rPr>
          <w:sz w:val="44"/>
        </w:rPr>
      </w:pPr>
      <w:r>
        <w:rPr>
          <w:sz w:val="44"/>
          <w:u w:val="single"/>
        </w:rPr>
        <w:tab/>
        <w:t>OF</w:t>
      </w:r>
      <w:r>
        <w:rPr>
          <w:spacing w:val="-20"/>
          <w:sz w:val="44"/>
          <w:u w:val="single"/>
        </w:rPr>
        <w:t xml:space="preserve"> </w:t>
      </w:r>
      <w:r>
        <w:rPr>
          <w:sz w:val="44"/>
          <w:u w:val="single"/>
        </w:rPr>
        <w:t>PRAYER</w:t>
      </w:r>
      <w:r>
        <w:rPr>
          <w:spacing w:val="-20"/>
          <w:sz w:val="44"/>
          <w:u w:val="single"/>
        </w:rPr>
        <w:t xml:space="preserve"> </w:t>
      </w:r>
      <w:r>
        <w:rPr>
          <w:sz w:val="44"/>
          <w:u w:val="single"/>
        </w:rPr>
        <w:t>FOR</w:t>
      </w:r>
      <w:r>
        <w:rPr>
          <w:spacing w:val="-20"/>
          <w:sz w:val="44"/>
          <w:u w:val="single"/>
        </w:rPr>
        <w:t xml:space="preserve"> </w:t>
      </w:r>
      <w:r>
        <w:rPr>
          <w:sz w:val="44"/>
          <w:u w:val="single"/>
        </w:rPr>
        <w:t>CHRISTIAN</w:t>
      </w:r>
      <w:r>
        <w:rPr>
          <w:spacing w:val="-21"/>
          <w:sz w:val="44"/>
          <w:u w:val="single"/>
        </w:rPr>
        <w:t xml:space="preserve"> </w:t>
      </w:r>
      <w:r>
        <w:rPr>
          <w:spacing w:val="-2"/>
          <w:sz w:val="44"/>
          <w:u w:val="single"/>
        </w:rPr>
        <w:t>UNITY</w:t>
      </w:r>
      <w:r>
        <w:rPr>
          <w:sz w:val="44"/>
          <w:u w:val="single"/>
        </w:rPr>
        <w:tab/>
      </w:r>
    </w:p>
    <w:p w14:paraId="214CF2DE" w14:textId="77777777" w:rsidR="00D75E2B" w:rsidRDefault="00D75E2B">
      <w:pPr>
        <w:pStyle w:val="BodyText"/>
        <w:rPr>
          <w:sz w:val="22"/>
        </w:rPr>
      </w:pPr>
    </w:p>
    <w:p w14:paraId="214CF2DF" w14:textId="77777777" w:rsidR="00D75E2B" w:rsidRDefault="00D75E2B">
      <w:pPr>
        <w:pStyle w:val="BodyText"/>
        <w:spacing w:before="225"/>
        <w:rPr>
          <w:sz w:val="22"/>
        </w:rPr>
      </w:pPr>
    </w:p>
    <w:p w14:paraId="214CF2E0" w14:textId="77777777" w:rsidR="00D75E2B" w:rsidRDefault="00000000">
      <w:pPr>
        <w:pStyle w:val="Heading6"/>
        <w:spacing w:before="1"/>
      </w:pPr>
      <w:r>
        <w:rPr>
          <w:smallCaps/>
        </w:rPr>
        <w:t>The</w:t>
      </w:r>
      <w:r>
        <w:rPr>
          <w:smallCaps/>
          <w:spacing w:val="-9"/>
        </w:rPr>
        <w:t xml:space="preserve"> </w:t>
      </w:r>
      <w:r>
        <w:rPr>
          <w:smallCaps/>
        </w:rPr>
        <w:t>search</w:t>
      </w:r>
      <w:r>
        <w:rPr>
          <w:smallCaps/>
          <w:spacing w:val="-8"/>
        </w:rPr>
        <w:t xml:space="preserve"> </w:t>
      </w:r>
      <w:r>
        <w:rPr>
          <w:smallCaps/>
        </w:rPr>
        <w:t>for</w:t>
      </w:r>
      <w:r>
        <w:rPr>
          <w:smallCaps/>
          <w:spacing w:val="-4"/>
        </w:rPr>
        <w:t xml:space="preserve"> </w:t>
      </w:r>
      <w:r>
        <w:rPr>
          <w:smallCaps/>
        </w:rPr>
        <w:t>unity:</w:t>
      </w:r>
      <w:r>
        <w:rPr>
          <w:smallCaps/>
          <w:spacing w:val="-17"/>
        </w:rPr>
        <w:t xml:space="preserve"> </w:t>
      </w:r>
      <w:r>
        <w:rPr>
          <w:smallCaps/>
        </w:rPr>
        <w:t>throughout</w:t>
      </w:r>
      <w:r>
        <w:rPr>
          <w:smallCaps/>
          <w:spacing w:val="-7"/>
        </w:rPr>
        <w:t xml:space="preserve"> </w:t>
      </w:r>
      <w:r>
        <w:rPr>
          <w:smallCaps/>
        </w:rPr>
        <w:t>the</w:t>
      </w:r>
      <w:r>
        <w:rPr>
          <w:smallCaps/>
          <w:spacing w:val="-5"/>
        </w:rPr>
        <w:t xml:space="preserve"> </w:t>
      </w:r>
      <w:r>
        <w:rPr>
          <w:smallCaps/>
          <w:spacing w:val="-4"/>
        </w:rPr>
        <w:t>year</w:t>
      </w:r>
    </w:p>
    <w:p w14:paraId="214CF2E1" w14:textId="77777777" w:rsidR="00D75E2B" w:rsidRDefault="00000000">
      <w:pPr>
        <w:pStyle w:val="BodyText"/>
        <w:spacing w:before="120"/>
        <w:ind w:left="143" w:right="142"/>
        <w:jc w:val="both"/>
      </w:pPr>
      <w:r>
        <w:t>The traditional period in the northern hemisphere for the Week of Prayer for Christian Unity is 18-25 January. Those dates were proposed in 1908 by Paul Wattson to cover the days between</w:t>
      </w:r>
      <w:r>
        <w:rPr>
          <w:spacing w:val="40"/>
        </w:rPr>
        <w:t xml:space="preserve"> </w:t>
      </w:r>
      <w:r>
        <w:t xml:space="preserve">the feasts of St Peter and </w:t>
      </w:r>
      <w:proofErr w:type="gramStart"/>
      <w:r>
        <w:t>St Paul, and</w:t>
      </w:r>
      <w:proofErr w:type="gramEnd"/>
      <w:r>
        <w:t xml:space="preserve"> therefore have a symbolic significance. In the southern hemisphere where January is a vacation time churches often find other days to celebrate the</w:t>
      </w:r>
      <w:r>
        <w:rPr>
          <w:spacing w:val="40"/>
        </w:rPr>
        <w:t xml:space="preserve"> </w:t>
      </w:r>
      <w:r>
        <w:t>Week of Prayer, for example around Pentecost (suggested by the Faith and Order movement in 1926), which is also a symbolic date for the unity of the Church.</w:t>
      </w:r>
    </w:p>
    <w:p w14:paraId="214CF2E2" w14:textId="77777777" w:rsidR="00D75E2B" w:rsidRDefault="00000000">
      <w:pPr>
        <w:pStyle w:val="BodyText"/>
        <w:spacing w:before="120"/>
        <w:ind w:left="143" w:right="142"/>
        <w:jc w:val="both"/>
      </w:pPr>
      <w:r>
        <w:t>Mindful</w:t>
      </w:r>
      <w:r>
        <w:rPr>
          <w:spacing w:val="-1"/>
        </w:rPr>
        <w:t xml:space="preserve"> </w:t>
      </w:r>
      <w:r>
        <w:t>of the</w:t>
      </w:r>
      <w:r>
        <w:rPr>
          <w:spacing w:val="-1"/>
        </w:rPr>
        <w:t xml:space="preserve"> </w:t>
      </w:r>
      <w:r>
        <w:t>need</w:t>
      </w:r>
      <w:r>
        <w:rPr>
          <w:spacing w:val="-1"/>
        </w:rPr>
        <w:t xml:space="preserve"> </w:t>
      </w:r>
      <w:r>
        <w:t>for</w:t>
      </w:r>
      <w:r>
        <w:rPr>
          <w:spacing w:val="-2"/>
        </w:rPr>
        <w:t xml:space="preserve"> </w:t>
      </w:r>
      <w:r>
        <w:t>flexibility,</w:t>
      </w:r>
      <w:r>
        <w:rPr>
          <w:spacing w:val="-1"/>
        </w:rPr>
        <w:t xml:space="preserve"> </w:t>
      </w:r>
      <w:r>
        <w:t>we</w:t>
      </w:r>
      <w:r>
        <w:rPr>
          <w:spacing w:val="-1"/>
        </w:rPr>
        <w:t xml:space="preserve"> </w:t>
      </w:r>
      <w:r>
        <w:t>invite</w:t>
      </w:r>
      <w:r>
        <w:rPr>
          <w:spacing w:val="-1"/>
        </w:rPr>
        <w:t xml:space="preserve"> </w:t>
      </w:r>
      <w:r>
        <w:t>you</w:t>
      </w:r>
      <w:r>
        <w:rPr>
          <w:spacing w:val="-1"/>
        </w:rPr>
        <w:t xml:space="preserve"> </w:t>
      </w:r>
      <w:r>
        <w:t>to</w:t>
      </w:r>
      <w:r>
        <w:rPr>
          <w:spacing w:val="-2"/>
        </w:rPr>
        <w:t xml:space="preserve"> </w:t>
      </w:r>
      <w:r>
        <w:t>use</w:t>
      </w:r>
      <w:r>
        <w:rPr>
          <w:spacing w:val="-1"/>
        </w:rPr>
        <w:t xml:space="preserve"> </w:t>
      </w:r>
      <w:r>
        <w:t>this material</w:t>
      </w:r>
      <w:r>
        <w:rPr>
          <w:spacing w:val="-1"/>
        </w:rPr>
        <w:t xml:space="preserve"> </w:t>
      </w:r>
      <w:r>
        <w:t>throughout</w:t>
      </w:r>
      <w:r>
        <w:rPr>
          <w:spacing w:val="-1"/>
        </w:rPr>
        <w:t xml:space="preserve"> </w:t>
      </w:r>
      <w:r>
        <w:t>the</w:t>
      </w:r>
      <w:r>
        <w:rPr>
          <w:spacing w:val="-1"/>
        </w:rPr>
        <w:t xml:space="preserve"> </w:t>
      </w:r>
      <w:r>
        <w:t>whole</w:t>
      </w:r>
      <w:r>
        <w:rPr>
          <w:spacing w:val="-1"/>
        </w:rPr>
        <w:t xml:space="preserve"> </w:t>
      </w:r>
      <w:r>
        <w:t>year</w:t>
      </w:r>
      <w:r>
        <w:rPr>
          <w:spacing w:val="-2"/>
        </w:rPr>
        <w:t xml:space="preserve"> </w:t>
      </w:r>
      <w:r>
        <w:t>to express the degree of communion which the churches have already reached, and to pray together for that full unity which is Christ’s will.</w:t>
      </w:r>
    </w:p>
    <w:p w14:paraId="214CF2E3" w14:textId="77777777" w:rsidR="00D75E2B" w:rsidRDefault="00D75E2B">
      <w:pPr>
        <w:pStyle w:val="BodyText"/>
        <w:spacing w:before="91"/>
      </w:pPr>
    </w:p>
    <w:p w14:paraId="214CF2E4" w14:textId="77777777" w:rsidR="00D75E2B" w:rsidRDefault="00000000">
      <w:pPr>
        <w:pStyle w:val="Heading6"/>
      </w:pPr>
      <w:r>
        <w:rPr>
          <w:smallCaps/>
        </w:rPr>
        <w:t>Adapting</w:t>
      </w:r>
      <w:r>
        <w:rPr>
          <w:smallCaps/>
          <w:spacing w:val="-5"/>
        </w:rPr>
        <w:t xml:space="preserve"> </w:t>
      </w:r>
      <w:r>
        <w:rPr>
          <w:smallCaps/>
        </w:rPr>
        <w:t>the</w:t>
      </w:r>
      <w:r>
        <w:rPr>
          <w:smallCaps/>
          <w:spacing w:val="-3"/>
        </w:rPr>
        <w:t xml:space="preserve"> </w:t>
      </w:r>
      <w:r>
        <w:rPr>
          <w:smallCaps/>
          <w:spacing w:val="-4"/>
        </w:rPr>
        <w:t>text</w:t>
      </w:r>
    </w:p>
    <w:p w14:paraId="214CF2E5" w14:textId="2E8CF7DE" w:rsidR="00D75E2B" w:rsidRDefault="00000000">
      <w:pPr>
        <w:pStyle w:val="BodyText"/>
        <w:spacing w:before="120"/>
        <w:ind w:left="143" w:right="139"/>
        <w:jc w:val="both"/>
      </w:pPr>
      <w:r>
        <w:t>This material is offered with the understanding that, whenever possible, it will be adapted for use in local situations</w:t>
      </w:r>
      <w:r w:rsidRPr="0065126D">
        <w:t xml:space="preserve">. </w:t>
      </w:r>
      <w:r w:rsidR="00A24A9C" w:rsidRPr="0065126D">
        <w:t xml:space="preserve">We encourage any </w:t>
      </w:r>
      <w:r w:rsidR="00E53550" w:rsidRPr="0065126D">
        <w:t>adaptations</w:t>
      </w:r>
      <w:r w:rsidR="00A24A9C" w:rsidRPr="0065126D">
        <w:t xml:space="preserve"> to retain the integrity of the </w:t>
      </w:r>
      <w:proofErr w:type="gramStart"/>
      <w:r w:rsidR="00A24A9C" w:rsidRPr="0065126D">
        <w:t>liturgy as a whole</w:t>
      </w:r>
      <w:proofErr w:type="gramEnd"/>
      <w:r w:rsidR="00A24A9C" w:rsidRPr="0065126D">
        <w:t>.</w:t>
      </w:r>
      <w:r w:rsidR="00A24A9C" w:rsidRPr="00A24A9C">
        <w:t xml:space="preserve"> </w:t>
      </w:r>
      <w:proofErr w:type="gramStart"/>
      <w:r>
        <w:t>Account</w:t>
      </w:r>
      <w:proofErr w:type="gramEnd"/>
      <w:r>
        <w:t xml:space="preserve"> should be taken of local liturgical and devotional practice, and of the whole social and cultural context. Such adaptation should ideally take place ecumenically. In</w:t>
      </w:r>
      <w:r>
        <w:rPr>
          <w:spacing w:val="80"/>
        </w:rPr>
        <w:t xml:space="preserve"> </w:t>
      </w:r>
      <w:r>
        <w:t>some places ecumenical structures are already set up</w:t>
      </w:r>
      <w:r>
        <w:rPr>
          <w:spacing w:val="-3"/>
        </w:rPr>
        <w:t xml:space="preserve"> </w:t>
      </w:r>
      <w:r>
        <w:t>for</w:t>
      </w:r>
      <w:r>
        <w:rPr>
          <w:spacing w:val="-2"/>
        </w:rPr>
        <w:t xml:space="preserve"> </w:t>
      </w:r>
      <w:r>
        <w:t>adapting the material;</w:t>
      </w:r>
      <w:r>
        <w:rPr>
          <w:spacing w:val="-2"/>
        </w:rPr>
        <w:t xml:space="preserve"> </w:t>
      </w:r>
      <w:r>
        <w:t>in other</w:t>
      </w:r>
      <w:r>
        <w:rPr>
          <w:spacing w:val="-1"/>
        </w:rPr>
        <w:t xml:space="preserve"> </w:t>
      </w:r>
      <w:r>
        <w:t xml:space="preserve">places, we hope that the need to </w:t>
      </w:r>
      <w:proofErr w:type="gramStart"/>
      <w:r>
        <w:t>adapt it</w:t>
      </w:r>
      <w:proofErr w:type="gramEnd"/>
      <w:r>
        <w:t xml:space="preserve"> will be a stimulus to creating such structures.</w:t>
      </w:r>
    </w:p>
    <w:p w14:paraId="214CF2E6" w14:textId="77777777" w:rsidR="00D75E2B" w:rsidRDefault="00D75E2B">
      <w:pPr>
        <w:pStyle w:val="BodyText"/>
        <w:spacing w:before="91"/>
      </w:pPr>
    </w:p>
    <w:p w14:paraId="214CF2E7" w14:textId="77777777" w:rsidR="00D75E2B" w:rsidRDefault="00000000">
      <w:pPr>
        <w:pStyle w:val="Heading6"/>
      </w:pPr>
      <w:r>
        <w:rPr>
          <w:smallCaps/>
        </w:rPr>
        <w:t>Using</w:t>
      </w:r>
      <w:r>
        <w:rPr>
          <w:smallCaps/>
          <w:spacing w:val="-2"/>
        </w:rPr>
        <w:t xml:space="preserve"> </w:t>
      </w:r>
      <w:r>
        <w:rPr>
          <w:smallCaps/>
        </w:rPr>
        <w:t>the</w:t>
      </w:r>
      <w:r>
        <w:rPr>
          <w:smallCaps/>
          <w:spacing w:val="-3"/>
        </w:rPr>
        <w:t xml:space="preserve"> </w:t>
      </w:r>
      <w:r>
        <w:rPr>
          <w:smallCaps/>
        </w:rPr>
        <w:t>Week</w:t>
      </w:r>
      <w:r>
        <w:rPr>
          <w:smallCaps/>
          <w:spacing w:val="-5"/>
        </w:rPr>
        <w:t xml:space="preserve"> </w:t>
      </w:r>
      <w:r>
        <w:rPr>
          <w:smallCaps/>
        </w:rPr>
        <w:t>of</w:t>
      </w:r>
      <w:r>
        <w:rPr>
          <w:smallCaps/>
          <w:spacing w:val="-4"/>
        </w:rPr>
        <w:t xml:space="preserve"> </w:t>
      </w:r>
      <w:r>
        <w:rPr>
          <w:smallCaps/>
        </w:rPr>
        <w:t>Prayer</w:t>
      </w:r>
      <w:r>
        <w:rPr>
          <w:smallCaps/>
          <w:spacing w:val="-3"/>
        </w:rPr>
        <w:t xml:space="preserve"> </w:t>
      </w:r>
      <w:r>
        <w:rPr>
          <w:smallCaps/>
          <w:spacing w:val="-2"/>
        </w:rPr>
        <w:t>material</w:t>
      </w:r>
    </w:p>
    <w:p w14:paraId="214CF2E8" w14:textId="77777777" w:rsidR="00D75E2B" w:rsidRDefault="00000000">
      <w:pPr>
        <w:pStyle w:val="ListParagraph"/>
        <w:numPr>
          <w:ilvl w:val="0"/>
          <w:numId w:val="1"/>
        </w:numPr>
        <w:tabs>
          <w:tab w:val="left" w:pos="569"/>
          <w:tab w:val="left" w:pos="571"/>
        </w:tabs>
        <w:spacing w:before="119"/>
        <w:ind w:right="139"/>
        <w:rPr>
          <w:sz w:val="24"/>
        </w:rPr>
      </w:pPr>
      <w:r>
        <w:rPr>
          <w:sz w:val="24"/>
        </w:rPr>
        <w:t>For churches and Christian communities which observe the Week of Prayer together</w:t>
      </w:r>
      <w:r>
        <w:rPr>
          <w:spacing w:val="40"/>
          <w:sz w:val="24"/>
        </w:rPr>
        <w:t xml:space="preserve"> </w:t>
      </w:r>
      <w:r>
        <w:rPr>
          <w:sz w:val="24"/>
        </w:rPr>
        <w:t>through a single common service, an order for an ecumenical worship service is provided.</w:t>
      </w:r>
    </w:p>
    <w:p w14:paraId="214CF2E9" w14:textId="25513894" w:rsidR="00D75E2B" w:rsidRDefault="00000000">
      <w:pPr>
        <w:pStyle w:val="ListParagraph"/>
        <w:numPr>
          <w:ilvl w:val="0"/>
          <w:numId w:val="1"/>
        </w:numPr>
        <w:tabs>
          <w:tab w:val="left" w:pos="569"/>
          <w:tab w:val="left" w:pos="571"/>
        </w:tabs>
        <w:rPr>
          <w:sz w:val="24"/>
        </w:rPr>
      </w:pPr>
      <w:r>
        <w:rPr>
          <w:sz w:val="24"/>
        </w:rPr>
        <w:t>Churches</w:t>
      </w:r>
      <w:r>
        <w:rPr>
          <w:spacing w:val="-2"/>
          <w:sz w:val="24"/>
        </w:rPr>
        <w:t xml:space="preserve"> </w:t>
      </w:r>
      <w:r>
        <w:rPr>
          <w:sz w:val="24"/>
        </w:rPr>
        <w:t>and</w:t>
      </w:r>
      <w:r>
        <w:rPr>
          <w:spacing w:val="-1"/>
          <w:sz w:val="24"/>
        </w:rPr>
        <w:t xml:space="preserve"> </w:t>
      </w:r>
      <w:r>
        <w:rPr>
          <w:sz w:val="24"/>
        </w:rPr>
        <w:t>Christian</w:t>
      </w:r>
      <w:r>
        <w:rPr>
          <w:spacing w:val="-1"/>
          <w:sz w:val="24"/>
        </w:rPr>
        <w:t xml:space="preserve"> </w:t>
      </w:r>
      <w:r>
        <w:rPr>
          <w:sz w:val="24"/>
        </w:rPr>
        <w:t>communities may</w:t>
      </w:r>
      <w:r>
        <w:rPr>
          <w:spacing w:val="-2"/>
          <w:sz w:val="24"/>
        </w:rPr>
        <w:t xml:space="preserve"> </w:t>
      </w:r>
      <w:r>
        <w:rPr>
          <w:sz w:val="24"/>
        </w:rPr>
        <w:t>also</w:t>
      </w:r>
      <w:r>
        <w:rPr>
          <w:spacing w:val="-1"/>
          <w:sz w:val="24"/>
        </w:rPr>
        <w:t xml:space="preserve"> </w:t>
      </w:r>
      <w:r>
        <w:rPr>
          <w:sz w:val="24"/>
        </w:rPr>
        <w:t>incorporate</w:t>
      </w:r>
      <w:r>
        <w:rPr>
          <w:spacing w:val="-1"/>
          <w:sz w:val="24"/>
        </w:rPr>
        <w:t xml:space="preserve"> </w:t>
      </w:r>
      <w:r>
        <w:rPr>
          <w:sz w:val="24"/>
        </w:rPr>
        <w:t>material</w:t>
      </w:r>
      <w:r>
        <w:rPr>
          <w:spacing w:val="-1"/>
          <w:sz w:val="24"/>
        </w:rPr>
        <w:t xml:space="preserve"> </w:t>
      </w:r>
      <w:r>
        <w:rPr>
          <w:sz w:val="24"/>
        </w:rPr>
        <w:t>from</w:t>
      </w:r>
      <w:r>
        <w:rPr>
          <w:spacing w:val="-2"/>
          <w:sz w:val="24"/>
        </w:rPr>
        <w:t xml:space="preserve"> </w:t>
      </w:r>
      <w:r>
        <w:rPr>
          <w:sz w:val="24"/>
        </w:rPr>
        <w:t>the</w:t>
      </w:r>
      <w:r>
        <w:rPr>
          <w:spacing w:val="-1"/>
          <w:sz w:val="24"/>
        </w:rPr>
        <w:t xml:space="preserve"> </w:t>
      </w:r>
      <w:r>
        <w:rPr>
          <w:sz w:val="24"/>
        </w:rPr>
        <w:t>Week</w:t>
      </w:r>
      <w:r>
        <w:rPr>
          <w:spacing w:val="-1"/>
          <w:sz w:val="24"/>
        </w:rPr>
        <w:t xml:space="preserve"> </w:t>
      </w:r>
      <w:r>
        <w:rPr>
          <w:sz w:val="24"/>
        </w:rPr>
        <w:t>of</w:t>
      </w:r>
      <w:r>
        <w:rPr>
          <w:spacing w:val="-2"/>
          <w:sz w:val="24"/>
        </w:rPr>
        <w:t xml:space="preserve"> </w:t>
      </w:r>
      <w:r>
        <w:rPr>
          <w:sz w:val="24"/>
        </w:rPr>
        <w:t xml:space="preserve">Prayer into their own services. Prayers from the </w:t>
      </w:r>
      <w:r w:rsidR="0065126D">
        <w:rPr>
          <w:sz w:val="24"/>
        </w:rPr>
        <w:t>Ecumenical</w:t>
      </w:r>
      <w:r>
        <w:rPr>
          <w:sz w:val="24"/>
        </w:rPr>
        <w:t xml:space="preserve"> worship service, the eight days, and the selection of additional prayers can be used as appropriate in their own setting.</w:t>
      </w:r>
    </w:p>
    <w:p w14:paraId="214CF2EA" w14:textId="77777777" w:rsidR="00D75E2B" w:rsidRDefault="00000000">
      <w:pPr>
        <w:pStyle w:val="ListParagraph"/>
        <w:numPr>
          <w:ilvl w:val="0"/>
          <w:numId w:val="1"/>
        </w:numPr>
        <w:tabs>
          <w:tab w:val="left" w:pos="569"/>
          <w:tab w:val="left" w:pos="571"/>
        </w:tabs>
        <w:ind w:right="144"/>
        <w:rPr>
          <w:sz w:val="24"/>
        </w:rPr>
      </w:pPr>
      <w:r>
        <w:rPr>
          <w:sz w:val="24"/>
        </w:rPr>
        <w:t>Communities which observe the Week of Prayer in their worship for each day during the week may draw material for these services from the eight days.</w:t>
      </w:r>
    </w:p>
    <w:p w14:paraId="214CF2EB" w14:textId="77777777" w:rsidR="00D75E2B" w:rsidRDefault="00000000">
      <w:pPr>
        <w:pStyle w:val="ListParagraph"/>
        <w:numPr>
          <w:ilvl w:val="0"/>
          <w:numId w:val="1"/>
        </w:numPr>
        <w:tabs>
          <w:tab w:val="left" w:pos="569"/>
          <w:tab w:val="left" w:pos="571"/>
        </w:tabs>
        <w:spacing w:before="1"/>
        <w:ind w:right="140"/>
        <w:rPr>
          <w:sz w:val="24"/>
        </w:rPr>
      </w:pPr>
      <w:r>
        <w:rPr>
          <w:sz w:val="24"/>
        </w:rPr>
        <w:t>Those</w:t>
      </w:r>
      <w:r>
        <w:rPr>
          <w:spacing w:val="-2"/>
          <w:sz w:val="24"/>
        </w:rPr>
        <w:t xml:space="preserve"> </w:t>
      </w:r>
      <w:r>
        <w:rPr>
          <w:sz w:val="24"/>
        </w:rPr>
        <w:t>wishing to</w:t>
      </w:r>
      <w:r>
        <w:rPr>
          <w:spacing w:val="-1"/>
          <w:sz w:val="24"/>
        </w:rPr>
        <w:t xml:space="preserve"> </w:t>
      </w:r>
      <w:r>
        <w:rPr>
          <w:sz w:val="24"/>
        </w:rPr>
        <w:t>undertake bible studies on the Week of</w:t>
      </w:r>
      <w:r>
        <w:rPr>
          <w:spacing w:val="-1"/>
          <w:sz w:val="24"/>
        </w:rPr>
        <w:t xml:space="preserve"> </w:t>
      </w:r>
      <w:r>
        <w:rPr>
          <w:sz w:val="24"/>
        </w:rPr>
        <w:t>Prayer theme can use as a basis the biblical</w:t>
      </w:r>
      <w:r>
        <w:rPr>
          <w:spacing w:val="-2"/>
          <w:sz w:val="24"/>
        </w:rPr>
        <w:t xml:space="preserve"> </w:t>
      </w:r>
      <w:r>
        <w:rPr>
          <w:sz w:val="24"/>
        </w:rPr>
        <w:t>texts</w:t>
      </w:r>
      <w:r>
        <w:rPr>
          <w:spacing w:val="-1"/>
          <w:sz w:val="24"/>
        </w:rPr>
        <w:t xml:space="preserve"> </w:t>
      </w:r>
      <w:r>
        <w:rPr>
          <w:sz w:val="24"/>
        </w:rPr>
        <w:t>and</w:t>
      </w:r>
      <w:r>
        <w:rPr>
          <w:spacing w:val="-2"/>
          <w:sz w:val="24"/>
        </w:rPr>
        <w:t xml:space="preserve"> </w:t>
      </w:r>
      <w:r>
        <w:rPr>
          <w:sz w:val="24"/>
        </w:rPr>
        <w:t>reflections</w:t>
      </w:r>
      <w:r>
        <w:rPr>
          <w:spacing w:val="-1"/>
          <w:sz w:val="24"/>
        </w:rPr>
        <w:t xml:space="preserve"> </w:t>
      </w:r>
      <w:r>
        <w:rPr>
          <w:sz w:val="24"/>
        </w:rPr>
        <w:t>given</w:t>
      </w:r>
      <w:r>
        <w:rPr>
          <w:spacing w:val="-3"/>
          <w:sz w:val="24"/>
        </w:rPr>
        <w:t xml:space="preserve"> </w:t>
      </w:r>
      <w:r>
        <w:rPr>
          <w:sz w:val="24"/>
        </w:rPr>
        <w:t>in</w:t>
      </w:r>
      <w:r>
        <w:rPr>
          <w:spacing w:val="-3"/>
          <w:sz w:val="24"/>
        </w:rPr>
        <w:t xml:space="preserve"> </w:t>
      </w:r>
      <w:r>
        <w:rPr>
          <w:sz w:val="24"/>
        </w:rPr>
        <w:t>the</w:t>
      </w:r>
      <w:r>
        <w:rPr>
          <w:spacing w:val="-4"/>
          <w:sz w:val="24"/>
        </w:rPr>
        <w:t xml:space="preserve"> </w:t>
      </w:r>
      <w:r>
        <w:rPr>
          <w:sz w:val="24"/>
        </w:rPr>
        <w:t>eight</w:t>
      </w:r>
      <w:r>
        <w:rPr>
          <w:spacing w:val="-2"/>
          <w:sz w:val="24"/>
        </w:rPr>
        <w:t xml:space="preserve"> </w:t>
      </w:r>
      <w:r>
        <w:rPr>
          <w:sz w:val="24"/>
        </w:rPr>
        <w:t>days.</w:t>
      </w:r>
      <w:r>
        <w:rPr>
          <w:spacing w:val="-5"/>
          <w:sz w:val="24"/>
        </w:rPr>
        <w:t xml:space="preserve"> </w:t>
      </w:r>
      <w:r>
        <w:rPr>
          <w:sz w:val="24"/>
        </w:rPr>
        <w:t>Each</w:t>
      </w:r>
      <w:r>
        <w:rPr>
          <w:spacing w:val="-3"/>
          <w:sz w:val="24"/>
        </w:rPr>
        <w:t xml:space="preserve"> </w:t>
      </w:r>
      <w:r>
        <w:rPr>
          <w:sz w:val="24"/>
        </w:rPr>
        <w:t>day</w:t>
      </w:r>
      <w:r>
        <w:rPr>
          <w:spacing w:val="-2"/>
          <w:sz w:val="24"/>
        </w:rPr>
        <w:t xml:space="preserve"> </w:t>
      </w:r>
      <w:r>
        <w:rPr>
          <w:sz w:val="24"/>
        </w:rPr>
        <w:t>the</w:t>
      </w:r>
      <w:r>
        <w:rPr>
          <w:spacing w:val="-2"/>
          <w:sz w:val="24"/>
        </w:rPr>
        <w:t xml:space="preserve"> </w:t>
      </w:r>
      <w:r>
        <w:rPr>
          <w:sz w:val="24"/>
        </w:rPr>
        <w:t>discussions,</w:t>
      </w:r>
      <w:r>
        <w:rPr>
          <w:spacing w:val="-5"/>
          <w:sz w:val="24"/>
        </w:rPr>
        <w:t xml:space="preserve"> </w:t>
      </w:r>
      <w:r>
        <w:rPr>
          <w:sz w:val="24"/>
        </w:rPr>
        <w:t>which</w:t>
      </w:r>
      <w:r>
        <w:rPr>
          <w:spacing w:val="-3"/>
          <w:sz w:val="24"/>
        </w:rPr>
        <w:t xml:space="preserve"> </w:t>
      </w:r>
      <w:r>
        <w:rPr>
          <w:sz w:val="24"/>
        </w:rPr>
        <w:t>this</w:t>
      </w:r>
      <w:r>
        <w:rPr>
          <w:spacing w:val="-2"/>
          <w:sz w:val="24"/>
        </w:rPr>
        <w:t xml:space="preserve"> </w:t>
      </w:r>
      <w:r>
        <w:rPr>
          <w:sz w:val="24"/>
        </w:rPr>
        <w:t>year include a question to consider, can lead to a closing period of intercessory prayer.</w:t>
      </w:r>
    </w:p>
    <w:p w14:paraId="214CF2EC" w14:textId="77777777" w:rsidR="00D75E2B" w:rsidRDefault="00000000">
      <w:pPr>
        <w:pStyle w:val="ListParagraph"/>
        <w:numPr>
          <w:ilvl w:val="0"/>
          <w:numId w:val="1"/>
        </w:numPr>
        <w:tabs>
          <w:tab w:val="left" w:pos="569"/>
          <w:tab w:val="left" w:pos="571"/>
        </w:tabs>
        <w:rPr>
          <w:sz w:val="24"/>
        </w:rPr>
      </w:pPr>
      <w:r>
        <w:rPr>
          <w:sz w:val="24"/>
        </w:rPr>
        <w:t>Those who wish to pray privately may find the material helpful for focusing their prayer intentions. They can be mindful that they are in communion with others praying all around the world for the greater visible unity of Christ’s Church.</w:t>
      </w:r>
    </w:p>
    <w:p w14:paraId="214CF2ED" w14:textId="77777777" w:rsidR="00D75E2B" w:rsidRDefault="00D75E2B">
      <w:pPr>
        <w:pStyle w:val="ListParagraph"/>
        <w:rPr>
          <w:sz w:val="24"/>
        </w:rPr>
        <w:sectPr w:rsidR="00D75E2B">
          <w:pgSz w:w="11910" w:h="16840"/>
          <w:pgMar w:top="1320" w:right="1275" w:bottom="920" w:left="1275" w:header="0" w:footer="732" w:gutter="0"/>
          <w:cols w:space="720"/>
        </w:sectPr>
      </w:pPr>
    </w:p>
    <w:p w14:paraId="214CF2EE" w14:textId="77777777" w:rsidR="00D75E2B" w:rsidRDefault="00000000">
      <w:pPr>
        <w:spacing w:before="80" w:line="495" w:lineRule="exact"/>
        <w:ind w:left="600" w:right="601"/>
        <w:jc w:val="center"/>
        <w:rPr>
          <w:sz w:val="44"/>
        </w:rPr>
      </w:pPr>
      <w:bookmarkStart w:id="2" w:name="The_preparation__of_the_material_for_the"/>
      <w:bookmarkEnd w:id="2"/>
      <w:r>
        <w:rPr>
          <w:sz w:val="44"/>
        </w:rPr>
        <w:lastRenderedPageBreak/>
        <w:t>THE</w:t>
      </w:r>
      <w:r>
        <w:rPr>
          <w:spacing w:val="-11"/>
          <w:sz w:val="44"/>
        </w:rPr>
        <w:t xml:space="preserve"> </w:t>
      </w:r>
      <w:r>
        <w:rPr>
          <w:spacing w:val="-2"/>
          <w:sz w:val="44"/>
        </w:rPr>
        <w:t>PREPARATION</w:t>
      </w:r>
    </w:p>
    <w:p w14:paraId="214CF2EF" w14:textId="77777777" w:rsidR="00D75E2B" w:rsidRDefault="00000000">
      <w:pPr>
        <w:spacing w:line="494" w:lineRule="exact"/>
        <w:ind w:left="600" w:right="600"/>
        <w:jc w:val="center"/>
        <w:rPr>
          <w:sz w:val="44"/>
        </w:rPr>
      </w:pPr>
      <w:r>
        <w:rPr>
          <w:sz w:val="44"/>
        </w:rPr>
        <w:t>OF</w:t>
      </w:r>
      <w:r>
        <w:rPr>
          <w:spacing w:val="-14"/>
          <w:sz w:val="44"/>
        </w:rPr>
        <w:t xml:space="preserve"> </w:t>
      </w:r>
      <w:r>
        <w:rPr>
          <w:sz w:val="44"/>
        </w:rPr>
        <w:t>THE</w:t>
      </w:r>
      <w:r>
        <w:rPr>
          <w:spacing w:val="-14"/>
          <w:sz w:val="44"/>
        </w:rPr>
        <w:t xml:space="preserve"> </w:t>
      </w:r>
      <w:r>
        <w:rPr>
          <w:sz w:val="44"/>
        </w:rPr>
        <w:t>MATERIAL</w:t>
      </w:r>
      <w:r>
        <w:rPr>
          <w:spacing w:val="-13"/>
          <w:sz w:val="44"/>
        </w:rPr>
        <w:t xml:space="preserve"> </w:t>
      </w:r>
      <w:r>
        <w:rPr>
          <w:sz w:val="44"/>
        </w:rPr>
        <w:t>FOR</w:t>
      </w:r>
      <w:r>
        <w:rPr>
          <w:spacing w:val="-14"/>
          <w:sz w:val="44"/>
        </w:rPr>
        <w:t xml:space="preserve"> </w:t>
      </w:r>
      <w:r>
        <w:rPr>
          <w:sz w:val="44"/>
        </w:rPr>
        <w:t>THE</w:t>
      </w:r>
      <w:r>
        <w:rPr>
          <w:spacing w:val="-14"/>
          <w:sz w:val="44"/>
        </w:rPr>
        <w:t xml:space="preserve"> </w:t>
      </w:r>
      <w:r>
        <w:rPr>
          <w:spacing w:val="-4"/>
          <w:sz w:val="44"/>
        </w:rPr>
        <w:t>WEEK</w:t>
      </w:r>
    </w:p>
    <w:p w14:paraId="214CF2F0" w14:textId="77777777" w:rsidR="00D75E2B" w:rsidRDefault="00000000">
      <w:pPr>
        <w:tabs>
          <w:tab w:val="left" w:pos="482"/>
          <w:tab w:val="left" w:pos="9130"/>
        </w:tabs>
        <w:spacing w:line="495" w:lineRule="exact"/>
        <w:ind w:left="2"/>
        <w:jc w:val="center"/>
        <w:rPr>
          <w:sz w:val="44"/>
        </w:rPr>
      </w:pPr>
      <w:r>
        <w:rPr>
          <w:sz w:val="44"/>
          <w:u w:val="single"/>
        </w:rPr>
        <w:tab/>
        <w:t>OF</w:t>
      </w:r>
      <w:r>
        <w:rPr>
          <w:spacing w:val="-19"/>
          <w:sz w:val="44"/>
          <w:u w:val="single"/>
        </w:rPr>
        <w:t xml:space="preserve"> </w:t>
      </w:r>
      <w:r>
        <w:rPr>
          <w:sz w:val="44"/>
          <w:u w:val="single"/>
        </w:rPr>
        <w:t>PRAYER</w:t>
      </w:r>
      <w:r>
        <w:rPr>
          <w:spacing w:val="-18"/>
          <w:sz w:val="44"/>
          <w:u w:val="single"/>
        </w:rPr>
        <w:t xml:space="preserve"> </w:t>
      </w:r>
      <w:r>
        <w:rPr>
          <w:sz w:val="44"/>
          <w:u w:val="single"/>
        </w:rPr>
        <w:t>FOR</w:t>
      </w:r>
      <w:r>
        <w:rPr>
          <w:spacing w:val="-19"/>
          <w:sz w:val="44"/>
          <w:u w:val="single"/>
        </w:rPr>
        <w:t xml:space="preserve"> </w:t>
      </w:r>
      <w:r>
        <w:rPr>
          <w:sz w:val="44"/>
          <w:u w:val="single"/>
        </w:rPr>
        <w:t>CHRISTIAN</w:t>
      </w:r>
      <w:r>
        <w:rPr>
          <w:spacing w:val="-19"/>
          <w:sz w:val="44"/>
          <w:u w:val="single"/>
        </w:rPr>
        <w:t xml:space="preserve"> </w:t>
      </w:r>
      <w:r>
        <w:rPr>
          <w:sz w:val="44"/>
          <w:u w:val="single"/>
        </w:rPr>
        <w:t>UNITY</w:t>
      </w:r>
      <w:r>
        <w:rPr>
          <w:spacing w:val="-20"/>
          <w:sz w:val="44"/>
          <w:u w:val="single"/>
        </w:rPr>
        <w:t xml:space="preserve"> </w:t>
      </w:r>
      <w:r>
        <w:rPr>
          <w:spacing w:val="-4"/>
          <w:sz w:val="44"/>
          <w:u w:val="single"/>
        </w:rPr>
        <w:t>2026</w:t>
      </w:r>
      <w:r>
        <w:rPr>
          <w:sz w:val="44"/>
          <w:u w:val="single"/>
        </w:rPr>
        <w:tab/>
      </w:r>
    </w:p>
    <w:p w14:paraId="214CF2F1" w14:textId="77777777" w:rsidR="00D75E2B" w:rsidRDefault="00D75E2B">
      <w:pPr>
        <w:pStyle w:val="BodyText"/>
      </w:pPr>
    </w:p>
    <w:p w14:paraId="214CF2F2" w14:textId="77777777" w:rsidR="00D75E2B" w:rsidRDefault="00D75E2B">
      <w:pPr>
        <w:pStyle w:val="BodyText"/>
        <w:spacing w:before="241"/>
      </w:pPr>
    </w:p>
    <w:p w14:paraId="214CF2F3" w14:textId="77777777" w:rsidR="00D75E2B" w:rsidRDefault="00000000">
      <w:pPr>
        <w:pStyle w:val="BodyText"/>
        <w:ind w:left="143" w:right="138"/>
        <w:jc w:val="both"/>
      </w:pPr>
      <w:r>
        <w:t>The international team</w:t>
      </w:r>
      <w:r>
        <w:rPr>
          <w:spacing w:val="-1"/>
        </w:rPr>
        <w:t xml:space="preserve"> </w:t>
      </w:r>
      <w:r>
        <w:t>appointed jointly by the Dicastery for</w:t>
      </w:r>
      <w:r>
        <w:rPr>
          <w:spacing w:val="-2"/>
        </w:rPr>
        <w:t xml:space="preserve"> </w:t>
      </w:r>
      <w:r>
        <w:t>Promoting Christian Unity (DPCU) and the Faith and Order Commission of the World Council of Churches (WCC) to review and finalise the materials for the Week of Prayer for Christian Unity 2026 met at the Mother See of Holy Etchmiadzin, Armenia, from 13 to 18 October 2024.</w:t>
      </w:r>
    </w:p>
    <w:p w14:paraId="214CF2F4" w14:textId="77777777" w:rsidR="00D75E2B" w:rsidRDefault="00000000">
      <w:pPr>
        <w:pStyle w:val="BodyText"/>
        <w:spacing w:before="121"/>
        <w:ind w:left="143" w:right="137"/>
        <w:jc w:val="both"/>
      </w:pPr>
      <w:r>
        <w:t>The</w:t>
      </w:r>
      <w:r>
        <w:rPr>
          <w:spacing w:val="-1"/>
        </w:rPr>
        <w:t xml:space="preserve"> </w:t>
      </w:r>
      <w:r>
        <w:t>drafting</w:t>
      </w:r>
      <w:r>
        <w:rPr>
          <w:spacing w:val="-1"/>
        </w:rPr>
        <w:t xml:space="preserve"> </w:t>
      </w:r>
      <w:r>
        <w:t>of</w:t>
      </w:r>
      <w:r>
        <w:rPr>
          <w:spacing w:val="-1"/>
        </w:rPr>
        <w:t xml:space="preserve"> </w:t>
      </w:r>
      <w:r>
        <w:t>the materials had</w:t>
      </w:r>
      <w:r>
        <w:rPr>
          <w:spacing w:val="-1"/>
        </w:rPr>
        <w:t xml:space="preserve"> </w:t>
      </w:r>
      <w:r>
        <w:t>been</w:t>
      </w:r>
      <w:r>
        <w:rPr>
          <w:spacing w:val="-2"/>
        </w:rPr>
        <w:t xml:space="preserve"> </w:t>
      </w:r>
      <w:r>
        <w:t>entrusted</w:t>
      </w:r>
      <w:r>
        <w:rPr>
          <w:spacing w:val="-1"/>
        </w:rPr>
        <w:t xml:space="preserve"> </w:t>
      </w:r>
      <w:r>
        <w:t>by</w:t>
      </w:r>
      <w:r>
        <w:rPr>
          <w:spacing w:val="-1"/>
        </w:rPr>
        <w:t xml:space="preserve"> </w:t>
      </w:r>
      <w:r>
        <w:t>the</w:t>
      </w:r>
      <w:r>
        <w:rPr>
          <w:spacing w:val="-1"/>
        </w:rPr>
        <w:t xml:space="preserve"> </w:t>
      </w:r>
      <w:r>
        <w:t>WCC</w:t>
      </w:r>
      <w:r>
        <w:rPr>
          <w:spacing w:val="-1"/>
        </w:rPr>
        <w:t xml:space="preserve"> </w:t>
      </w:r>
      <w:r>
        <w:t>and</w:t>
      </w:r>
      <w:r>
        <w:rPr>
          <w:spacing w:val="-1"/>
        </w:rPr>
        <w:t xml:space="preserve"> </w:t>
      </w:r>
      <w:r>
        <w:t>the</w:t>
      </w:r>
      <w:r>
        <w:rPr>
          <w:spacing w:val="-1"/>
        </w:rPr>
        <w:t xml:space="preserve"> </w:t>
      </w:r>
      <w:r>
        <w:t>DPCU</w:t>
      </w:r>
      <w:r>
        <w:rPr>
          <w:spacing w:val="-2"/>
        </w:rPr>
        <w:t xml:space="preserve"> </w:t>
      </w:r>
      <w:r>
        <w:t>to</w:t>
      </w:r>
      <w:r>
        <w:rPr>
          <w:spacing w:val="-2"/>
        </w:rPr>
        <w:t xml:space="preserve"> </w:t>
      </w:r>
      <w:r>
        <w:t>the</w:t>
      </w:r>
      <w:r>
        <w:rPr>
          <w:spacing w:val="-1"/>
        </w:rPr>
        <w:t xml:space="preserve"> </w:t>
      </w:r>
      <w:r>
        <w:t xml:space="preserve">Inter-Church Relations’ Department of the Armenian Apostolic Church. The Department coordinated the ecumenical group of Armenian Christians who prepared the first draft of the texts. During the meeting in Etchmiadzin, representatives of this group collaborated with the international team to finalise the texts. The meeting was chaired jointly by </w:t>
      </w:r>
      <w:proofErr w:type="spellStart"/>
      <w:r>
        <w:t>Revd</w:t>
      </w:r>
      <w:proofErr w:type="spellEnd"/>
      <w:r>
        <w:t xml:space="preserve"> Dr Mikie Roberts of the World Council of Churches in Geneva and </w:t>
      </w:r>
      <w:proofErr w:type="spellStart"/>
      <w:r>
        <w:t>Revd</w:t>
      </w:r>
      <w:proofErr w:type="spellEnd"/>
      <w:r>
        <w:t xml:space="preserve"> Fr Martin Browne OSB of the Dicastery for</w:t>
      </w:r>
      <w:r>
        <w:rPr>
          <w:spacing w:val="40"/>
        </w:rPr>
        <w:t xml:space="preserve"> </w:t>
      </w:r>
      <w:r>
        <w:t>Promoting Christian Unity in Rome. On 17 October 2024, the team was received in audience by His Holiness Karekin II, Supreme Patriarch and Catholicos of All Armenians.</w:t>
      </w:r>
    </w:p>
    <w:p w14:paraId="214CF2F5" w14:textId="77777777" w:rsidR="00D75E2B" w:rsidRDefault="00D75E2B">
      <w:pPr>
        <w:pStyle w:val="BodyText"/>
        <w:spacing w:before="91"/>
      </w:pPr>
    </w:p>
    <w:p w14:paraId="214CF2F6" w14:textId="77777777" w:rsidR="00D75E2B" w:rsidRDefault="00000000">
      <w:pPr>
        <w:pStyle w:val="Heading6"/>
        <w:spacing w:before="1"/>
        <w:jc w:val="both"/>
      </w:pPr>
      <w:bookmarkStart w:id="3" w:name="Members_of_the_international_group_parti"/>
      <w:bookmarkEnd w:id="3"/>
      <w:r>
        <w:rPr>
          <w:smallCaps/>
        </w:rPr>
        <w:t>Members</w:t>
      </w:r>
      <w:r>
        <w:rPr>
          <w:smallCaps/>
          <w:spacing w:val="-7"/>
        </w:rPr>
        <w:t xml:space="preserve"> </w:t>
      </w:r>
      <w:r>
        <w:rPr>
          <w:smallCaps/>
        </w:rPr>
        <w:t>of</w:t>
      </w:r>
      <w:r>
        <w:rPr>
          <w:smallCaps/>
          <w:spacing w:val="-6"/>
        </w:rPr>
        <w:t xml:space="preserve"> </w:t>
      </w:r>
      <w:r>
        <w:rPr>
          <w:smallCaps/>
        </w:rPr>
        <w:t>the</w:t>
      </w:r>
      <w:r>
        <w:rPr>
          <w:smallCaps/>
          <w:spacing w:val="-7"/>
        </w:rPr>
        <w:t xml:space="preserve"> </w:t>
      </w:r>
      <w:r>
        <w:rPr>
          <w:smallCaps/>
        </w:rPr>
        <w:t>international</w:t>
      </w:r>
      <w:r>
        <w:rPr>
          <w:smallCaps/>
          <w:spacing w:val="-4"/>
        </w:rPr>
        <w:t xml:space="preserve"> </w:t>
      </w:r>
      <w:r>
        <w:rPr>
          <w:smallCaps/>
        </w:rPr>
        <w:t>group</w:t>
      </w:r>
      <w:r>
        <w:rPr>
          <w:smallCaps/>
          <w:spacing w:val="-5"/>
        </w:rPr>
        <w:t xml:space="preserve"> </w:t>
      </w:r>
      <w:r>
        <w:rPr>
          <w:smallCaps/>
          <w:spacing w:val="-2"/>
        </w:rPr>
        <w:t>participating</w:t>
      </w:r>
    </w:p>
    <w:p w14:paraId="214CF2F7" w14:textId="77777777" w:rsidR="00D75E2B" w:rsidRDefault="00000000">
      <w:pPr>
        <w:pStyle w:val="BodyText"/>
        <w:tabs>
          <w:tab w:val="left" w:pos="4397"/>
        </w:tabs>
        <w:spacing w:before="117"/>
        <w:ind w:left="143" w:right="443"/>
      </w:pPr>
      <w:proofErr w:type="spellStart"/>
      <w:r>
        <w:t>Revd</w:t>
      </w:r>
      <w:proofErr w:type="spellEnd"/>
      <w:r>
        <w:t xml:space="preserve"> Fr Martin Browne OSB</w:t>
      </w:r>
      <w:r>
        <w:tab/>
        <w:t>Dicastery</w:t>
      </w:r>
      <w:r>
        <w:rPr>
          <w:spacing w:val="-6"/>
        </w:rPr>
        <w:t xml:space="preserve"> </w:t>
      </w:r>
      <w:r>
        <w:t>for</w:t>
      </w:r>
      <w:r>
        <w:rPr>
          <w:spacing w:val="-8"/>
        </w:rPr>
        <w:t xml:space="preserve"> </w:t>
      </w:r>
      <w:r>
        <w:t>Promoting</w:t>
      </w:r>
      <w:r>
        <w:rPr>
          <w:spacing w:val="-6"/>
        </w:rPr>
        <w:t xml:space="preserve"> </w:t>
      </w:r>
      <w:r>
        <w:t>Christian</w:t>
      </w:r>
      <w:r>
        <w:rPr>
          <w:spacing w:val="-7"/>
        </w:rPr>
        <w:t xml:space="preserve"> </w:t>
      </w:r>
      <w:r>
        <w:t>Unity</w:t>
      </w:r>
      <w:r>
        <w:rPr>
          <w:spacing w:val="-6"/>
        </w:rPr>
        <w:t xml:space="preserve"> </w:t>
      </w:r>
      <w:r>
        <w:t xml:space="preserve">(Rome) </w:t>
      </w:r>
      <w:proofErr w:type="spellStart"/>
      <w:r>
        <w:t>Revd</w:t>
      </w:r>
      <w:proofErr w:type="spellEnd"/>
      <w:r>
        <w:t xml:space="preserve"> Fr Miguel Desjardins CCN</w:t>
      </w:r>
      <w:r>
        <w:tab/>
        <w:t>Bishops’ Conference of France (Paris)</w:t>
      </w:r>
    </w:p>
    <w:p w14:paraId="214CF2F8" w14:textId="77777777" w:rsidR="00D75E2B" w:rsidRDefault="00000000">
      <w:pPr>
        <w:pStyle w:val="BodyText"/>
        <w:tabs>
          <w:tab w:val="left" w:pos="4397"/>
        </w:tabs>
        <w:spacing w:before="1"/>
        <w:ind w:left="143" w:right="482"/>
      </w:pPr>
      <w:r>
        <w:t>Sr Leticia Candelario Lopez FMVD</w:t>
      </w:r>
      <w:r>
        <w:tab/>
        <w:t xml:space="preserve">Verbum Dei Missionary Fraternity (Singapore) </w:t>
      </w:r>
      <w:proofErr w:type="spellStart"/>
      <w:r>
        <w:t>Revd</w:t>
      </w:r>
      <w:proofErr w:type="spellEnd"/>
      <w:r>
        <w:t xml:space="preserve"> Fr James Puglisi SA</w:t>
      </w:r>
      <w:r>
        <w:tab/>
        <w:t>Franciscan</w:t>
      </w:r>
      <w:r>
        <w:rPr>
          <w:spacing w:val="-8"/>
        </w:rPr>
        <w:t xml:space="preserve"> </w:t>
      </w:r>
      <w:r>
        <w:t>Friars</w:t>
      </w:r>
      <w:r>
        <w:rPr>
          <w:spacing w:val="-7"/>
        </w:rPr>
        <w:t xml:space="preserve"> </w:t>
      </w:r>
      <w:r>
        <w:t>of</w:t>
      </w:r>
      <w:r>
        <w:rPr>
          <w:spacing w:val="-7"/>
        </w:rPr>
        <w:t xml:space="preserve"> </w:t>
      </w:r>
      <w:r>
        <w:t>the</w:t>
      </w:r>
      <w:r>
        <w:rPr>
          <w:spacing w:val="-8"/>
        </w:rPr>
        <w:t xml:space="preserve"> </w:t>
      </w:r>
      <w:r>
        <w:t>Atonement</w:t>
      </w:r>
      <w:r>
        <w:rPr>
          <w:spacing w:val="-7"/>
        </w:rPr>
        <w:t xml:space="preserve"> </w:t>
      </w:r>
      <w:r>
        <w:t>(</w:t>
      </w:r>
      <w:proofErr w:type="spellStart"/>
      <w:r>
        <w:t>Graymoor</w:t>
      </w:r>
      <w:proofErr w:type="spellEnd"/>
      <w:r>
        <w:t>,</w:t>
      </w:r>
    </w:p>
    <w:p w14:paraId="214CF2F9" w14:textId="77777777" w:rsidR="00D75E2B" w:rsidRDefault="00000000">
      <w:pPr>
        <w:pStyle w:val="BodyText"/>
        <w:ind w:left="4397"/>
      </w:pPr>
      <w:r>
        <w:t>New</w:t>
      </w:r>
      <w:r>
        <w:rPr>
          <w:spacing w:val="1"/>
        </w:rPr>
        <w:t xml:space="preserve"> </w:t>
      </w:r>
      <w:r>
        <w:rPr>
          <w:spacing w:val="-2"/>
        </w:rPr>
        <w:t>York)</w:t>
      </w:r>
    </w:p>
    <w:p w14:paraId="214CF2FA" w14:textId="77777777" w:rsidR="00D75E2B" w:rsidRDefault="00000000">
      <w:pPr>
        <w:pStyle w:val="BodyText"/>
        <w:tabs>
          <w:tab w:val="left" w:pos="4397"/>
        </w:tabs>
        <w:spacing w:before="1" w:line="269" w:lineRule="exact"/>
        <w:ind w:left="143"/>
      </w:pPr>
      <w:proofErr w:type="spellStart"/>
      <w:r>
        <w:t>Revd</w:t>
      </w:r>
      <w:proofErr w:type="spellEnd"/>
      <w:r>
        <w:rPr>
          <w:spacing w:val="-1"/>
        </w:rPr>
        <w:t xml:space="preserve"> </w:t>
      </w:r>
      <w:r>
        <w:t>Dr</w:t>
      </w:r>
      <w:r>
        <w:rPr>
          <w:spacing w:val="-2"/>
        </w:rPr>
        <w:t xml:space="preserve"> </w:t>
      </w:r>
      <w:r>
        <w:t>Brigitte</w:t>
      </w:r>
      <w:r>
        <w:rPr>
          <w:spacing w:val="-2"/>
        </w:rPr>
        <w:t xml:space="preserve"> </w:t>
      </w:r>
      <w:proofErr w:type="spellStart"/>
      <w:r>
        <w:rPr>
          <w:spacing w:val="-2"/>
        </w:rPr>
        <w:t>Rabarijaona</w:t>
      </w:r>
      <w:proofErr w:type="spellEnd"/>
      <w:r>
        <w:tab/>
        <w:t>United</w:t>
      </w:r>
      <w:r>
        <w:rPr>
          <w:spacing w:val="-3"/>
        </w:rPr>
        <w:t xml:space="preserve"> </w:t>
      </w:r>
      <w:r>
        <w:t>Bible</w:t>
      </w:r>
      <w:r>
        <w:rPr>
          <w:spacing w:val="-3"/>
        </w:rPr>
        <w:t xml:space="preserve"> </w:t>
      </w:r>
      <w:r>
        <w:t>Societies</w:t>
      </w:r>
      <w:r>
        <w:rPr>
          <w:spacing w:val="1"/>
        </w:rPr>
        <w:t xml:space="preserve"> </w:t>
      </w:r>
      <w:r>
        <w:rPr>
          <w:spacing w:val="-2"/>
        </w:rPr>
        <w:t>(Nairobi)</w:t>
      </w:r>
    </w:p>
    <w:p w14:paraId="214CF2FB" w14:textId="77777777" w:rsidR="00D75E2B" w:rsidRDefault="00000000">
      <w:pPr>
        <w:pStyle w:val="BodyText"/>
        <w:tabs>
          <w:tab w:val="left" w:pos="4397"/>
        </w:tabs>
        <w:spacing w:line="269" w:lineRule="exact"/>
        <w:ind w:left="143"/>
      </w:pPr>
      <w:proofErr w:type="spellStart"/>
      <w:r>
        <w:t>Revd</w:t>
      </w:r>
      <w:proofErr w:type="spellEnd"/>
      <w:r>
        <w:rPr>
          <w:spacing w:val="-1"/>
        </w:rPr>
        <w:t xml:space="preserve"> </w:t>
      </w:r>
      <w:r>
        <w:t>Dr</w:t>
      </w:r>
      <w:r>
        <w:rPr>
          <w:spacing w:val="-3"/>
        </w:rPr>
        <w:t xml:space="preserve"> </w:t>
      </w:r>
      <w:r>
        <w:t>Mikie</w:t>
      </w:r>
      <w:r>
        <w:rPr>
          <w:spacing w:val="1"/>
        </w:rPr>
        <w:t xml:space="preserve"> </w:t>
      </w:r>
      <w:r>
        <w:rPr>
          <w:spacing w:val="-2"/>
        </w:rPr>
        <w:t>Roberts</w:t>
      </w:r>
      <w:r>
        <w:tab/>
        <w:t>World</w:t>
      </w:r>
      <w:r>
        <w:rPr>
          <w:spacing w:val="-4"/>
        </w:rPr>
        <w:t xml:space="preserve"> </w:t>
      </w:r>
      <w:r>
        <w:t>Council</w:t>
      </w:r>
      <w:r>
        <w:rPr>
          <w:spacing w:val="-2"/>
        </w:rPr>
        <w:t xml:space="preserve"> </w:t>
      </w:r>
      <w:r>
        <w:t>of</w:t>
      </w:r>
      <w:r>
        <w:rPr>
          <w:spacing w:val="-2"/>
        </w:rPr>
        <w:t xml:space="preserve"> </w:t>
      </w:r>
      <w:r>
        <w:t xml:space="preserve">Churches </w:t>
      </w:r>
      <w:r>
        <w:rPr>
          <w:spacing w:val="-2"/>
        </w:rPr>
        <w:t>(Geneva)</w:t>
      </w:r>
    </w:p>
    <w:p w14:paraId="214CF2FC" w14:textId="77777777" w:rsidR="00D75E2B" w:rsidRDefault="00000000">
      <w:pPr>
        <w:pStyle w:val="BodyText"/>
        <w:tabs>
          <w:tab w:val="left" w:pos="4397"/>
        </w:tabs>
        <w:spacing w:before="1"/>
        <w:ind w:left="4397" w:right="580" w:hanging="4254"/>
      </w:pPr>
      <w:r>
        <w:t>Pastor Dr Jochen Wagner</w:t>
      </w:r>
      <w:r>
        <w:tab/>
        <w:t>Association</w:t>
      </w:r>
      <w:r>
        <w:rPr>
          <w:spacing w:val="-8"/>
        </w:rPr>
        <w:t xml:space="preserve"> </w:t>
      </w:r>
      <w:r>
        <w:t>of</w:t>
      </w:r>
      <w:r>
        <w:rPr>
          <w:spacing w:val="-8"/>
        </w:rPr>
        <w:t xml:space="preserve"> </w:t>
      </w:r>
      <w:r>
        <w:t>Christian</w:t>
      </w:r>
      <w:r>
        <w:rPr>
          <w:spacing w:val="-9"/>
        </w:rPr>
        <w:t xml:space="preserve"> </w:t>
      </w:r>
      <w:r>
        <w:t>Churches</w:t>
      </w:r>
      <w:r>
        <w:rPr>
          <w:spacing w:val="-6"/>
        </w:rPr>
        <w:t xml:space="preserve"> </w:t>
      </w:r>
      <w:r>
        <w:t>of</w:t>
      </w:r>
      <w:r>
        <w:rPr>
          <w:spacing w:val="-7"/>
        </w:rPr>
        <w:t xml:space="preserve"> </w:t>
      </w:r>
      <w:r>
        <w:t xml:space="preserve">Germany </w:t>
      </w:r>
      <w:r>
        <w:rPr>
          <w:spacing w:val="-2"/>
        </w:rPr>
        <w:t>(Frankfurt)</w:t>
      </w:r>
    </w:p>
    <w:p w14:paraId="214CF2FD" w14:textId="77777777" w:rsidR="00D75E2B" w:rsidRDefault="00D75E2B">
      <w:pPr>
        <w:pStyle w:val="BodyText"/>
        <w:spacing w:before="89"/>
      </w:pPr>
    </w:p>
    <w:p w14:paraId="214CF2FE" w14:textId="77777777" w:rsidR="00D75E2B" w:rsidRDefault="00000000">
      <w:pPr>
        <w:pStyle w:val="Heading6"/>
      </w:pPr>
      <w:bookmarkStart w:id="4" w:name="Members_of_the_Armenian_drafting_group_p"/>
      <w:bookmarkEnd w:id="4"/>
      <w:r>
        <w:rPr>
          <w:smallCaps/>
        </w:rPr>
        <w:t>Members</w:t>
      </w:r>
      <w:r>
        <w:rPr>
          <w:smallCaps/>
          <w:spacing w:val="-10"/>
        </w:rPr>
        <w:t xml:space="preserve"> </w:t>
      </w:r>
      <w:r>
        <w:rPr>
          <w:smallCaps/>
        </w:rPr>
        <w:t>of</w:t>
      </w:r>
      <w:r>
        <w:rPr>
          <w:smallCaps/>
          <w:spacing w:val="-6"/>
        </w:rPr>
        <w:t xml:space="preserve"> </w:t>
      </w:r>
      <w:r>
        <w:rPr>
          <w:smallCaps/>
        </w:rPr>
        <w:t>the</w:t>
      </w:r>
      <w:r>
        <w:rPr>
          <w:smallCaps/>
          <w:spacing w:val="-4"/>
        </w:rPr>
        <w:t xml:space="preserve"> </w:t>
      </w:r>
      <w:r>
        <w:rPr>
          <w:smallCaps/>
        </w:rPr>
        <w:t>Armenian</w:t>
      </w:r>
      <w:r>
        <w:rPr>
          <w:smallCaps/>
          <w:spacing w:val="-5"/>
        </w:rPr>
        <w:t xml:space="preserve"> </w:t>
      </w:r>
      <w:r>
        <w:rPr>
          <w:smallCaps/>
        </w:rPr>
        <w:t>drafting</w:t>
      </w:r>
      <w:r>
        <w:rPr>
          <w:smallCaps/>
          <w:spacing w:val="-4"/>
        </w:rPr>
        <w:t xml:space="preserve"> </w:t>
      </w:r>
      <w:r>
        <w:rPr>
          <w:smallCaps/>
        </w:rPr>
        <w:t>group</w:t>
      </w:r>
      <w:r>
        <w:rPr>
          <w:smallCaps/>
          <w:spacing w:val="-4"/>
        </w:rPr>
        <w:t xml:space="preserve"> </w:t>
      </w:r>
      <w:r>
        <w:rPr>
          <w:smallCaps/>
          <w:spacing w:val="-2"/>
        </w:rPr>
        <w:t>participating</w:t>
      </w:r>
    </w:p>
    <w:p w14:paraId="214CF2FF" w14:textId="77777777" w:rsidR="00D75E2B" w:rsidRDefault="00000000">
      <w:pPr>
        <w:pStyle w:val="BodyText"/>
        <w:tabs>
          <w:tab w:val="left" w:pos="4397"/>
        </w:tabs>
        <w:spacing w:before="121"/>
        <w:ind w:left="143"/>
      </w:pPr>
      <w:r>
        <w:t>Senior</w:t>
      </w:r>
      <w:r>
        <w:rPr>
          <w:spacing w:val="-6"/>
        </w:rPr>
        <w:t xml:space="preserve"> </w:t>
      </w:r>
      <w:r>
        <w:t>Archimandrite</w:t>
      </w:r>
      <w:r>
        <w:rPr>
          <w:spacing w:val="-4"/>
        </w:rPr>
        <w:t xml:space="preserve"> </w:t>
      </w:r>
      <w:r>
        <w:t>Shahe</w:t>
      </w:r>
      <w:r>
        <w:rPr>
          <w:spacing w:val="-4"/>
        </w:rPr>
        <w:t xml:space="preserve"> </w:t>
      </w:r>
      <w:r>
        <w:rPr>
          <w:spacing w:val="-2"/>
        </w:rPr>
        <w:t>Ananyan</w:t>
      </w:r>
      <w:r>
        <w:tab/>
        <w:t>Gevorkian</w:t>
      </w:r>
      <w:r>
        <w:rPr>
          <w:spacing w:val="-5"/>
        </w:rPr>
        <w:t xml:space="preserve"> </w:t>
      </w:r>
      <w:r>
        <w:t>Theological</w:t>
      </w:r>
      <w:r>
        <w:rPr>
          <w:spacing w:val="-4"/>
        </w:rPr>
        <w:t xml:space="preserve"> </w:t>
      </w:r>
      <w:r>
        <w:t>Seminary</w:t>
      </w:r>
      <w:r>
        <w:rPr>
          <w:spacing w:val="-4"/>
        </w:rPr>
        <w:t xml:space="preserve"> </w:t>
      </w:r>
      <w:r>
        <w:rPr>
          <w:spacing w:val="-2"/>
        </w:rPr>
        <w:t>(Etchmiadzin)</w:t>
      </w:r>
    </w:p>
    <w:p w14:paraId="214CF300" w14:textId="77777777" w:rsidR="00D75E2B" w:rsidRDefault="00000000">
      <w:pPr>
        <w:pStyle w:val="BodyText"/>
        <w:tabs>
          <w:tab w:val="left" w:pos="4397"/>
        </w:tabs>
        <w:spacing w:before="1"/>
        <w:ind w:left="4397" w:right="701" w:hanging="4254"/>
      </w:pPr>
      <w:r>
        <w:t xml:space="preserve">Fr Komitas </w:t>
      </w:r>
      <w:proofErr w:type="spellStart"/>
      <w:r>
        <w:t>Daveyan</w:t>
      </w:r>
      <w:proofErr w:type="spellEnd"/>
      <w:r>
        <w:tab/>
        <w:t>Ordinariate</w:t>
      </w:r>
      <w:r>
        <w:rPr>
          <w:spacing w:val="-6"/>
        </w:rPr>
        <w:t xml:space="preserve"> </w:t>
      </w:r>
      <w:r>
        <w:t>of</w:t>
      </w:r>
      <w:r>
        <w:rPr>
          <w:spacing w:val="-6"/>
        </w:rPr>
        <w:t xml:space="preserve"> </w:t>
      </w:r>
      <w:r>
        <w:t>the</w:t>
      </w:r>
      <w:r>
        <w:rPr>
          <w:spacing w:val="-6"/>
        </w:rPr>
        <w:t xml:space="preserve"> </w:t>
      </w:r>
      <w:r>
        <w:t>Armenian</w:t>
      </w:r>
      <w:r>
        <w:rPr>
          <w:spacing w:val="-7"/>
        </w:rPr>
        <w:t xml:space="preserve"> </w:t>
      </w:r>
      <w:r>
        <w:t>Catholic</w:t>
      </w:r>
      <w:r>
        <w:rPr>
          <w:spacing w:val="-6"/>
        </w:rPr>
        <w:t xml:space="preserve"> </w:t>
      </w:r>
      <w:r>
        <w:t xml:space="preserve">Church </w:t>
      </w:r>
      <w:r>
        <w:rPr>
          <w:spacing w:val="-2"/>
        </w:rPr>
        <w:t>(Yerevan)</w:t>
      </w:r>
    </w:p>
    <w:p w14:paraId="214CF301" w14:textId="77777777" w:rsidR="00D75E2B" w:rsidRDefault="00000000">
      <w:pPr>
        <w:pStyle w:val="BodyText"/>
        <w:tabs>
          <w:tab w:val="left" w:pos="4397"/>
        </w:tabs>
        <w:ind w:left="143" w:right="193"/>
      </w:pPr>
      <w:r>
        <w:t>His Grace Bishop Daniel Findikyan</w:t>
      </w:r>
      <w:r>
        <w:tab/>
        <w:t>Gevorkian Theological Seminary (Etchmiadzin) Archimandrite Garegin Hambardzumyan</w:t>
      </w:r>
      <w:r>
        <w:tab/>
        <w:t>Inter</w:t>
      </w:r>
      <w:r>
        <w:rPr>
          <w:spacing w:val="-10"/>
        </w:rPr>
        <w:t xml:space="preserve"> </w:t>
      </w:r>
      <w:r>
        <w:t>Church</w:t>
      </w:r>
      <w:r>
        <w:rPr>
          <w:spacing w:val="-10"/>
        </w:rPr>
        <w:t xml:space="preserve"> </w:t>
      </w:r>
      <w:r>
        <w:t>Relations’</w:t>
      </w:r>
      <w:r>
        <w:rPr>
          <w:spacing w:val="-9"/>
        </w:rPr>
        <w:t xml:space="preserve"> </w:t>
      </w:r>
      <w:r>
        <w:t>Department</w:t>
      </w:r>
      <w:r>
        <w:rPr>
          <w:spacing w:val="-9"/>
        </w:rPr>
        <w:t xml:space="preserve"> </w:t>
      </w:r>
      <w:r>
        <w:t>(Etchmiadzin) His Grace Bishop Vahan Hovhanessian</w:t>
      </w:r>
      <w:r>
        <w:tab/>
        <w:t>Garegin I Educational Center (Etchmiadzin) Deacon Edvard Keshishyan</w:t>
      </w:r>
      <w:r>
        <w:tab/>
        <w:t>Inter</w:t>
      </w:r>
      <w:r>
        <w:rPr>
          <w:spacing w:val="-10"/>
        </w:rPr>
        <w:t xml:space="preserve"> </w:t>
      </w:r>
      <w:r>
        <w:t>Church</w:t>
      </w:r>
      <w:r>
        <w:rPr>
          <w:spacing w:val="-10"/>
        </w:rPr>
        <w:t xml:space="preserve"> </w:t>
      </w:r>
      <w:r>
        <w:t>Relations’</w:t>
      </w:r>
      <w:r>
        <w:rPr>
          <w:spacing w:val="-9"/>
        </w:rPr>
        <w:t xml:space="preserve"> </w:t>
      </w:r>
      <w:r>
        <w:t>Department</w:t>
      </w:r>
      <w:r>
        <w:rPr>
          <w:spacing w:val="-9"/>
        </w:rPr>
        <w:t xml:space="preserve"> </w:t>
      </w:r>
      <w:r>
        <w:t>(Etchmiadzin) Pastor Avetik Khachatryan</w:t>
      </w:r>
      <w:r>
        <w:tab/>
        <w:t>Armenian Evangelical Church (Yerevan)</w:t>
      </w:r>
    </w:p>
    <w:p w14:paraId="214CF302" w14:textId="77777777" w:rsidR="00D75E2B" w:rsidRDefault="00000000">
      <w:pPr>
        <w:pStyle w:val="BodyText"/>
        <w:tabs>
          <w:tab w:val="left" w:pos="4397"/>
        </w:tabs>
        <w:spacing w:line="269" w:lineRule="exact"/>
        <w:ind w:left="143"/>
      </w:pPr>
      <w:proofErr w:type="spellStart"/>
      <w:r>
        <w:t>Revd</w:t>
      </w:r>
      <w:proofErr w:type="spellEnd"/>
      <w:r>
        <w:rPr>
          <w:spacing w:val="-1"/>
        </w:rPr>
        <w:t xml:space="preserve"> </w:t>
      </w:r>
      <w:r>
        <w:t>Fr</w:t>
      </w:r>
      <w:r>
        <w:rPr>
          <w:spacing w:val="-1"/>
        </w:rPr>
        <w:t xml:space="preserve"> </w:t>
      </w:r>
      <w:r>
        <w:t xml:space="preserve">Husik </w:t>
      </w:r>
      <w:proofErr w:type="spellStart"/>
      <w:r>
        <w:rPr>
          <w:spacing w:val="-2"/>
        </w:rPr>
        <w:t>Smbatyan</w:t>
      </w:r>
      <w:proofErr w:type="spellEnd"/>
      <w:r>
        <w:tab/>
        <w:t>Gevorkian</w:t>
      </w:r>
      <w:r>
        <w:rPr>
          <w:spacing w:val="-5"/>
        </w:rPr>
        <w:t xml:space="preserve"> </w:t>
      </w:r>
      <w:r>
        <w:t>Theological</w:t>
      </w:r>
      <w:r>
        <w:rPr>
          <w:spacing w:val="-4"/>
        </w:rPr>
        <w:t xml:space="preserve"> </w:t>
      </w:r>
      <w:r>
        <w:t>Seminary</w:t>
      </w:r>
      <w:r>
        <w:rPr>
          <w:spacing w:val="-4"/>
        </w:rPr>
        <w:t xml:space="preserve"> </w:t>
      </w:r>
      <w:r>
        <w:rPr>
          <w:spacing w:val="-2"/>
        </w:rPr>
        <w:t>(Etchmiadzin)</w:t>
      </w:r>
    </w:p>
    <w:p w14:paraId="214CF303" w14:textId="77777777" w:rsidR="00D75E2B" w:rsidRDefault="00000000">
      <w:pPr>
        <w:pStyle w:val="BodyText"/>
        <w:tabs>
          <w:tab w:val="left" w:pos="4397"/>
        </w:tabs>
        <w:spacing w:before="2"/>
        <w:ind w:left="143"/>
      </w:pPr>
      <w:r>
        <w:t>Prof.</w:t>
      </w:r>
      <w:r>
        <w:rPr>
          <w:spacing w:val="-3"/>
        </w:rPr>
        <w:t xml:space="preserve"> </w:t>
      </w:r>
      <w:r>
        <w:t>Diana</w:t>
      </w:r>
      <w:r>
        <w:rPr>
          <w:spacing w:val="-3"/>
        </w:rPr>
        <w:t xml:space="preserve"> </w:t>
      </w:r>
      <w:r>
        <w:rPr>
          <w:spacing w:val="-2"/>
        </w:rPr>
        <w:t>Tsaghikyan</w:t>
      </w:r>
      <w:r>
        <w:tab/>
        <w:t>Yerevan</w:t>
      </w:r>
      <w:r>
        <w:rPr>
          <w:spacing w:val="-5"/>
        </w:rPr>
        <w:t xml:space="preserve"> </w:t>
      </w:r>
      <w:r>
        <w:t>State</w:t>
      </w:r>
      <w:r>
        <w:rPr>
          <w:spacing w:val="-2"/>
        </w:rPr>
        <w:t xml:space="preserve"> </w:t>
      </w:r>
      <w:r>
        <w:t>University</w:t>
      </w:r>
      <w:r>
        <w:rPr>
          <w:spacing w:val="-2"/>
        </w:rPr>
        <w:t xml:space="preserve"> (Yerevan)</w:t>
      </w:r>
    </w:p>
    <w:p w14:paraId="214CF304" w14:textId="77777777" w:rsidR="00D75E2B" w:rsidRDefault="00D75E2B">
      <w:pPr>
        <w:pStyle w:val="BodyText"/>
        <w:sectPr w:rsidR="00D75E2B">
          <w:pgSz w:w="11910" w:h="16840"/>
          <w:pgMar w:top="1320" w:right="1275" w:bottom="920" w:left="1275" w:header="0" w:footer="732" w:gutter="0"/>
          <w:cols w:space="720"/>
        </w:sectPr>
      </w:pPr>
    </w:p>
    <w:p w14:paraId="214CF305" w14:textId="77777777" w:rsidR="00D75E2B" w:rsidRDefault="00000000">
      <w:pPr>
        <w:pStyle w:val="Heading1"/>
        <w:ind w:left="600" w:right="600"/>
        <w:rPr>
          <w:u w:val="none"/>
        </w:rPr>
      </w:pPr>
      <w:bookmarkStart w:id="5" w:name="THE_ARMENIAN_APOSTOLIC_CHURCH:__A_THEOLO"/>
      <w:bookmarkEnd w:id="5"/>
      <w:r>
        <w:rPr>
          <w:u w:val="none"/>
        </w:rPr>
        <w:lastRenderedPageBreak/>
        <w:t>THE</w:t>
      </w:r>
      <w:r>
        <w:rPr>
          <w:spacing w:val="-19"/>
          <w:u w:val="none"/>
        </w:rPr>
        <w:t xml:space="preserve"> </w:t>
      </w:r>
      <w:r>
        <w:rPr>
          <w:u w:val="none"/>
        </w:rPr>
        <w:t>ARMENIAN</w:t>
      </w:r>
      <w:r>
        <w:rPr>
          <w:spacing w:val="-20"/>
          <w:u w:val="none"/>
        </w:rPr>
        <w:t xml:space="preserve"> </w:t>
      </w:r>
      <w:r>
        <w:rPr>
          <w:u w:val="none"/>
        </w:rPr>
        <w:t>APOSTOLIC</w:t>
      </w:r>
      <w:r>
        <w:rPr>
          <w:spacing w:val="-20"/>
          <w:u w:val="none"/>
        </w:rPr>
        <w:t xml:space="preserve"> </w:t>
      </w:r>
      <w:r>
        <w:rPr>
          <w:spacing w:val="-2"/>
          <w:u w:val="none"/>
        </w:rPr>
        <w:t>CHURCH:</w:t>
      </w:r>
    </w:p>
    <w:p w14:paraId="214CF306" w14:textId="77777777" w:rsidR="00D75E2B" w:rsidRDefault="00000000">
      <w:pPr>
        <w:tabs>
          <w:tab w:val="left" w:pos="1300"/>
          <w:tab w:val="left" w:pos="9130"/>
        </w:tabs>
        <w:spacing w:line="495" w:lineRule="exact"/>
        <w:ind w:left="2"/>
        <w:jc w:val="center"/>
        <w:rPr>
          <w:sz w:val="44"/>
        </w:rPr>
      </w:pPr>
      <w:r>
        <w:rPr>
          <w:sz w:val="44"/>
          <w:u w:val="single"/>
        </w:rPr>
        <w:tab/>
        <w:t>A</w:t>
      </w:r>
      <w:r>
        <w:rPr>
          <w:spacing w:val="-19"/>
          <w:sz w:val="44"/>
          <w:u w:val="single"/>
        </w:rPr>
        <w:t xml:space="preserve"> </w:t>
      </w:r>
      <w:r>
        <w:rPr>
          <w:sz w:val="44"/>
          <w:u w:val="single"/>
        </w:rPr>
        <w:t>THEOLOGICAL</w:t>
      </w:r>
      <w:r>
        <w:rPr>
          <w:spacing w:val="-19"/>
          <w:sz w:val="44"/>
          <w:u w:val="single"/>
        </w:rPr>
        <w:t xml:space="preserve"> </w:t>
      </w:r>
      <w:r>
        <w:rPr>
          <w:spacing w:val="-2"/>
          <w:sz w:val="44"/>
          <w:u w:val="single"/>
        </w:rPr>
        <w:t>PERSPECTIVE</w:t>
      </w:r>
      <w:r>
        <w:rPr>
          <w:sz w:val="44"/>
          <w:u w:val="single"/>
        </w:rPr>
        <w:tab/>
      </w:r>
    </w:p>
    <w:p w14:paraId="214CF308" w14:textId="77777777" w:rsidR="00D75E2B" w:rsidRDefault="00D75E2B">
      <w:pPr>
        <w:pStyle w:val="BodyText"/>
        <w:rPr>
          <w:sz w:val="22"/>
        </w:rPr>
      </w:pPr>
    </w:p>
    <w:p w14:paraId="214CF309" w14:textId="77777777" w:rsidR="00D75E2B" w:rsidRDefault="00D75E2B">
      <w:pPr>
        <w:pStyle w:val="BodyText"/>
        <w:spacing w:before="55"/>
        <w:rPr>
          <w:sz w:val="22"/>
        </w:rPr>
      </w:pPr>
    </w:p>
    <w:p w14:paraId="214CF30A" w14:textId="77777777" w:rsidR="00D75E2B" w:rsidRDefault="00000000">
      <w:pPr>
        <w:pStyle w:val="Heading6"/>
      </w:pPr>
      <w:r>
        <w:rPr>
          <w:smallCaps/>
          <w:spacing w:val="-2"/>
        </w:rPr>
        <w:t>Introduction</w:t>
      </w:r>
    </w:p>
    <w:p w14:paraId="214CF30B" w14:textId="77777777" w:rsidR="00D75E2B" w:rsidRDefault="00000000">
      <w:pPr>
        <w:pStyle w:val="BodyText"/>
        <w:spacing w:before="118"/>
        <w:ind w:left="143" w:right="138"/>
        <w:jc w:val="both"/>
      </w:pPr>
      <w:r>
        <w:t>The Armenian Apostolic Church, recognized</w:t>
      </w:r>
      <w:r>
        <w:rPr>
          <w:spacing w:val="-1"/>
        </w:rPr>
        <w:t xml:space="preserve"> </w:t>
      </w:r>
      <w:r>
        <w:t>as one of the world’s oldest Christian communities, has played a pivotal role in shaping the spiritual and historical</w:t>
      </w:r>
      <w:r>
        <w:rPr>
          <w:spacing w:val="25"/>
        </w:rPr>
        <w:t xml:space="preserve"> </w:t>
      </w:r>
      <w:r>
        <w:t>identity of the Armenian people</w:t>
      </w:r>
      <w:r>
        <w:rPr>
          <w:spacing w:val="40"/>
        </w:rPr>
        <w:t xml:space="preserve"> </w:t>
      </w:r>
      <w:r>
        <w:t>for nearly two millennia. Established in the early 4th century, with roots tracing back to the Apostolic era, this venerable institution transcends religious organization; it embodies national resilience, cultural heritage, and spiritual fortitude. In addition to offering spiritual guidance, the Church has safeguarded Armenian traditions, language, and values, especially during periods of adversity and foreign domination. In contemporary times, particularly amidst challenges such as the conflict in Nagorno-Karabakh and the displacement of the Artsakh population, the Church continues to serve as a source of strength and solace for Armenians. Today, it stands as a beacon of faith, unity, and continuity for Armenians worldwide, providing insights that resonate within the broader global Christian community.</w:t>
      </w:r>
    </w:p>
    <w:p w14:paraId="214CF30C" w14:textId="77777777" w:rsidR="00D75E2B" w:rsidRDefault="00D75E2B">
      <w:pPr>
        <w:pStyle w:val="BodyText"/>
        <w:spacing w:before="91"/>
      </w:pPr>
    </w:p>
    <w:p w14:paraId="214CF30D" w14:textId="77777777" w:rsidR="00D75E2B" w:rsidRDefault="00000000">
      <w:pPr>
        <w:pStyle w:val="Heading6"/>
      </w:pPr>
      <w:r>
        <w:rPr>
          <w:smallCaps/>
        </w:rPr>
        <w:t>Historical</w:t>
      </w:r>
      <w:r>
        <w:rPr>
          <w:smallCaps/>
          <w:spacing w:val="-10"/>
        </w:rPr>
        <w:t xml:space="preserve"> </w:t>
      </w:r>
      <w:r>
        <w:rPr>
          <w:smallCaps/>
          <w:spacing w:val="-2"/>
        </w:rPr>
        <w:t>foundations</w:t>
      </w:r>
    </w:p>
    <w:p w14:paraId="214CF30E" w14:textId="77777777" w:rsidR="00D75E2B" w:rsidRDefault="00000000">
      <w:pPr>
        <w:pStyle w:val="BodyText"/>
        <w:spacing w:before="120"/>
        <w:ind w:left="143" w:right="139"/>
        <w:jc w:val="both"/>
      </w:pPr>
      <w:r>
        <w:t>The origins of</w:t>
      </w:r>
      <w:r>
        <w:rPr>
          <w:spacing w:val="-1"/>
        </w:rPr>
        <w:t xml:space="preserve"> </w:t>
      </w:r>
      <w:r>
        <w:t>the Armenian Apostolic</w:t>
      </w:r>
      <w:r>
        <w:rPr>
          <w:spacing w:val="-2"/>
        </w:rPr>
        <w:t xml:space="preserve"> </w:t>
      </w:r>
      <w:r>
        <w:t>Church are</w:t>
      </w:r>
      <w:r>
        <w:rPr>
          <w:spacing w:val="-2"/>
        </w:rPr>
        <w:t xml:space="preserve"> </w:t>
      </w:r>
      <w:r>
        <w:t>deeply rooted in the teachings of</w:t>
      </w:r>
      <w:r>
        <w:rPr>
          <w:spacing w:val="-1"/>
        </w:rPr>
        <w:t xml:space="preserve"> </w:t>
      </w:r>
      <w:r>
        <w:t xml:space="preserve">the Apostles Thaddeus and Bartholomew, who evangelized in Armenia as early as the 1st century AD. However, it was under the guidance of St Gregory the Illuminator, the first official Catholicos (Patriarch) of Armenia, that Christianity began to flourish. In 301 </w:t>
      </w:r>
      <w:proofErr w:type="gramStart"/>
      <w:r>
        <w:t>AD</w:t>
      </w:r>
      <w:proofErr w:type="gramEnd"/>
      <w:r>
        <w:t xml:space="preserve">, Armenia became the first nation to adopt Christianity as its state religion under King Tiridates III, an event that distinguished Armenia as a pioneer of the faith long before the Roman Empire’s embrace of </w:t>
      </w:r>
      <w:r>
        <w:rPr>
          <w:spacing w:val="-2"/>
        </w:rPr>
        <w:t>Christianity.</w:t>
      </w:r>
    </w:p>
    <w:p w14:paraId="214CF30F" w14:textId="77777777" w:rsidR="00D75E2B" w:rsidRDefault="00000000">
      <w:pPr>
        <w:pStyle w:val="BodyText"/>
        <w:spacing w:before="122"/>
        <w:ind w:left="143" w:right="143"/>
        <w:jc w:val="both"/>
      </w:pPr>
      <w:r>
        <w:t xml:space="preserve">The Mother See of Holy Etchmiadzin, located near Yerevan, serves as the spiritual and administrative </w:t>
      </w:r>
      <w:proofErr w:type="spellStart"/>
      <w:r>
        <w:t>centre</w:t>
      </w:r>
      <w:proofErr w:type="spellEnd"/>
      <w:r>
        <w:t xml:space="preserve"> of the Armenian Apostolic Church. Sacred Tradition recounts that St Gregory received a divine vision of Christ descending from heaven and striking the ground with</w:t>
      </w:r>
      <w:r>
        <w:rPr>
          <w:spacing w:val="40"/>
        </w:rPr>
        <w:t xml:space="preserve"> </w:t>
      </w:r>
      <w:r>
        <w:t>a golden hammer, designating the site for the first Armenian cathedral. This vision led to the construction of the Holy Etchmiadzin Cathedral, one of the oldest churches in the world, symbolizing the enduring bond between the Armenian Church and its faithful. Over the centuries, the Mother See has been a hub of spirituality and ecclesiastical authority, guiding the faithful and preserving Armenian Christian heritage.</w:t>
      </w:r>
    </w:p>
    <w:p w14:paraId="214CF310" w14:textId="77777777" w:rsidR="00D75E2B" w:rsidRDefault="00D75E2B">
      <w:pPr>
        <w:pStyle w:val="BodyText"/>
        <w:spacing w:before="89"/>
      </w:pPr>
    </w:p>
    <w:p w14:paraId="214CF311" w14:textId="77777777" w:rsidR="00D75E2B" w:rsidRDefault="00000000">
      <w:pPr>
        <w:pStyle w:val="Heading6"/>
      </w:pPr>
      <w:r>
        <w:rPr>
          <w:smallCaps/>
        </w:rPr>
        <w:t>Unique</w:t>
      </w:r>
      <w:r>
        <w:rPr>
          <w:smallCaps/>
          <w:spacing w:val="-9"/>
        </w:rPr>
        <w:t xml:space="preserve"> </w:t>
      </w:r>
      <w:r>
        <w:rPr>
          <w:smallCaps/>
        </w:rPr>
        <w:t>tradition</w:t>
      </w:r>
      <w:r>
        <w:rPr>
          <w:smallCaps/>
          <w:spacing w:val="-6"/>
        </w:rPr>
        <w:t xml:space="preserve"> </w:t>
      </w:r>
      <w:r>
        <w:rPr>
          <w:smallCaps/>
        </w:rPr>
        <w:t>and</w:t>
      </w:r>
      <w:r>
        <w:rPr>
          <w:smallCaps/>
          <w:spacing w:val="-6"/>
        </w:rPr>
        <w:t xml:space="preserve"> </w:t>
      </w:r>
      <w:r>
        <w:rPr>
          <w:smallCaps/>
        </w:rPr>
        <w:t>cultural</w:t>
      </w:r>
      <w:r>
        <w:rPr>
          <w:smallCaps/>
          <w:spacing w:val="-6"/>
        </w:rPr>
        <w:t xml:space="preserve"> </w:t>
      </w:r>
      <w:r>
        <w:rPr>
          <w:smallCaps/>
          <w:spacing w:val="-2"/>
        </w:rPr>
        <w:t>identity</w:t>
      </w:r>
    </w:p>
    <w:p w14:paraId="214CF312" w14:textId="77777777" w:rsidR="00D75E2B" w:rsidRDefault="00000000">
      <w:pPr>
        <w:pStyle w:val="BodyText"/>
        <w:spacing w:before="121"/>
        <w:ind w:left="143" w:right="139"/>
        <w:jc w:val="both"/>
      </w:pPr>
      <w:r>
        <w:t>The Armenian Apostolic Church is part of the Oriental Orthodox tradition, characterized by distinctive theological and liturgical practices. Its rituals, shaped by both ancient Christian customs and Armenian cultural influences, reflect profound reverence and spiritual depth. The Divine Liturgy, together with the sacraments of the Church, celebrated in Classical Armenian, incorporate centuries-old chants, incense, and ornate vestments, creating an atmosphere that connects the faithful to the early Church.</w:t>
      </w:r>
    </w:p>
    <w:p w14:paraId="214CF313" w14:textId="77777777" w:rsidR="00D75E2B" w:rsidRDefault="00000000">
      <w:pPr>
        <w:pStyle w:val="BodyText"/>
        <w:spacing w:before="120"/>
        <w:ind w:left="143" w:right="139"/>
        <w:jc w:val="both"/>
      </w:pPr>
      <w:r>
        <w:t>The Armenian Apostolic Church, in accordance with the teachings of the first three ecumenical Councils, upholds the Apostolic doctrine of the Holy Trinity and the fullness of Christ’s divinity and humanity, aligning itself with the broader Oriental Orthodox communion. The Church affirms that Christ</w:t>
      </w:r>
      <w:r>
        <w:rPr>
          <w:spacing w:val="-1"/>
        </w:rPr>
        <w:t xml:space="preserve"> </w:t>
      </w:r>
      <w:r>
        <w:t>suffered, was</w:t>
      </w:r>
      <w:r>
        <w:rPr>
          <w:spacing w:val="-1"/>
        </w:rPr>
        <w:t xml:space="preserve"> </w:t>
      </w:r>
      <w:r>
        <w:t>crucified, rose on the third day, and</w:t>
      </w:r>
      <w:r>
        <w:rPr>
          <w:spacing w:val="-3"/>
        </w:rPr>
        <w:t xml:space="preserve"> </w:t>
      </w:r>
      <w:r>
        <w:t>ascended into</w:t>
      </w:r>
      <w:r>
        <w:rPr>
          <w:spacing w:val="-1"/>
        </w:rPr>
        <w:t xml:space="preserve"> </w:t>
      </w:r>
      <w:r>
        <w:t>heaven,</w:t>
      </w:r>
      <w:r>
        <w:rPr>
          <w:spacing w:val="-2"/>
        </w:rPr>
        <w:t xml:space="preserve"> </w:t>
      </w:r>
      <w:r>
        <w:t>and it</w:t>
      </w:r>
    </w:p>
    <w:p w14:paraId="214CF314" w14:textId="77777777" w:rsidR="00D75E2B" w:rsidRDefault="00D75E2B">
      <w:pPr>
        <w:pStyle w:val="BodyText"/>
        <w:jc w:val="both"/>
        <w:sectPr w:rsidR="00D75E2B">
          <w:pgSz w:w="11910" w:h="16840"/>
          <w:pgMar w:top="1320" w:right="1275" w:bottom="920" w:left="1275" w:header="0" w:footer="732" w:gutter="0"/>
          <w:cols w:space="720"/>
        </w:sectPr>
      </w:pPr>
    </w:p>
    <w:p w14:paraId="214CF315" w14:textId="77777777" w:rsidR="00D75E2B" w:rsidRDefault="00000000">
      <w:pPr>
        <w:pStyle w:val="BodyText"/>
        <w:spacing w:before="79"/>
        <w:ind w:left="143" w:right="139"/>
        <w:jc w:val="both"/>
      </w:pPr>
      <w:r>
        <w:lastRenderedPageBreak/>
        <w:t>awaits his glorious return to judge the living and the dead. This Christological understanding profoundly informs the Church’s theological discourse and has shaped its ecumenical relationships throughout history. Through the sacrament of baptism, Armenians are born anew</w:t>
      </w:r>
      <w:r>
        <w:rPr>
          <w:spacing w:val="40"/>
        </w:rPr>
        <w:t xml:space="preserve"> </w:t>
      </w:r>
      <w:r>
        <w:t>in Christ, participating in the divine life through the sacrament of Holy Communion and the celebration of the Eucharist. The Church confesses the Holy Spirit, who inspired the prophets and apostles, continues to</w:t>
      </w:r>
      <w:r>
        <w:rPr>
          <w:spacing w:val="-1"/>
        </w:rPr>
        <w:t xml:space="preserve"> </w:t>
      </w:r>
      <w:r>
        <w:t>inspire the faithful and guide the Church, which is</w:t>
      </w:r>
      <w:r>
        <w:rPr>
          <w:spacing w:val="-1"/>
        </w:rPr>
        <w:t xml:space="preserve"> </w:t>
      </w:r>
      <w:r>
        <w:t>one, holy, universal, and apostolic. The Church administers one baptism and proclaims the resurrection of the dead, the everlasting judgment, and the promise of eternal life in the Kingdom of Heaven.</w:t>
      </w:r>
    </w:p>
    <w:p w14:paraId="214CF316" w14:textId="77777777" w:rsidR="00D75E2B" w:rsidRDefault="00000000">
      <w:pPr>
        <w:pStyle w:val="BodyText"/>
        <w:spacing w:before="121"/>
        <w:ind w:left="143" w:right="138"/>
        <w:jc w:val="both"/>
      </w:pPr>
      <w:r>
        <w:t xml:space="preserve">Beyond its spiritual mission, the Church has been instrumental in the development of Armenian culture. It played a crucial role in the invention of the Armenian alphabet and the flourishing of Armenian literature and art, including the monumental project of translating the Bible into Armenian. Throughout periods of foreign rule, including the Arab, Mongol, Persian, and Ottoman empires, the Church acted as a guardian of the Armenian language, literature, and arts. Monasteries emerged as </w:t>
      </w:r>
      <w:proofErr w:type="spellStart"/>
      <w:r>
        <w:t>centres</w:t>
      </w:r>
      <w:proofErr w:type="spellEnd"/>
      <w:r>
        <w:t xml:space="preserve"> of learning and cultural production, preserving manuscripts and fostering religious art that embodies Armenian Christian identity. Even under Soviet atheism, the Church maintained a quiet yet resilient presence, supporting the spiritual and cultural needs of</w:t>
      </w:r>
      <w:r>
        <w:rPr>
          <w:spacing w:val="80"/>
        </w:rPr>
        <w:t xml:space="preserve"> </w:t>
      </w:r>
      <w:r>
        <w:t>the Armenian people.</w:t>
      </w:r>
    </w:p>
    <w:p w14:paraId="214CF317" w14:textId="77777777" w:rsidR="00D75E2B" w:rsidRDefault="00D75E2B">
      <w:pPr>
        <w:pStyle w:val="BodyText"/>
        <w:spacing w:before="90"/>
      </w:pPr>
    </w:p>
    <w:p w14:paraId="214CF318" w14:textId="77777777" w:rsidR="00D75E2B" w:rsidRDefault="00000000">
      <w:pPr>
        <w:pStyle w:val="Heading6"/>
        <w:spacing w:before="1"/>
        <w:jc w:val="both"/>
      </w:pPr>
      <w:r>
        <w:rPr>
          <w:smallCaps/>
        </w:rPr>
        <w:t>The</w:t>
      </w:r>
      <w:r>
        <w:rPr>
          <w:smallCaps/>
          <w:spacing w:val="-5"/>
        </w:rPr>
        <w:t xml:space="preserve"> </w:t>
      </w:r>
      <w:r>
        <w:rPr>
          <w:smallCaps/>
        </w:rPr>
        <w:t>Church’s</w:t>
      </w:r>
      <w:r>
        <w:rPr>
          <w:smallCaps/>
          <w:spacing w:val="-7"/>
        </w:rPr>
        <w:t xml:space="preserve"> </w:t>
      </w:r>
      <w:r>
        <w:rPr>
          <w:smallCaps/>
        </w:rPr>
        <w:t>role</w:t>
      </w:r>
      <w:r>
        <w:rPr>
          <w:smallCaps/>
          <w:spacing w:val="-4"/>
        </w:rPr>
        <w:t xml:space="preserve"> </w:t>
      </w:r>
      <w:r>
        <w:rPr>
          <w:smallCaps/>
        </w:rPr>
        <w:t>in</w:t>
      </w:r>
      <w:r>
        <w:rPr>
          <w:smallCaps/>
          <w:spacing w:val="-3"/>
        </w:rPr>
        <w:t xml:space="preserve"> </w:t>
      </w:r>
      <w:r>
        <w:rPr>
          <w:smallCaps/>
        </w:rPr>
        <w:t>Armenian</w:t>
      </w:r>
      <w:r>
        <w:rPr>
          <w:smallCaps/>
          <w:spacing w:val="-3"/>
        </w:rPr>
        <w:t xml:space="preserve"> </w:t>
      </w:r>
      <w:r>
        <w:rPr>
          <w:smallCaps/>
          <w:spacing w:val="-4"/>
        </w:rPr>
        <w:t>life</w:t>
      </w:r>
    </w:p>
    <w:p w14:paraId="214CF319" w14:textId="77777777" w:rsidR="00D75E2B" w:rsidRDefault="00000000">
      <w:pPr>
        <w:pStyle w:val="BodyText"/>
        <w:spacing w:before="120"/>
        <w:ind w:left="143" w:right="141"/>
        <w:jc w:val="both"/>
      </w:pPr>
      <w:r>
        <w:t xml:space="preserve">Throughout Armenia’s turbulent history, the Armenian Apostolic Church has been vital to the survival and resilience of its people. It has provided continuity and stability amid persecution, forced migrations, and genocide. During the Armenian Genocide of 1915, the Church became a sanctuary for those suffering, offering solace and preserving hope for a brighter future. The Church commemorates this tragic event annually, </w:t>
      </w:r>
      <w:proofErr w:type="spellStart"/>
      <w:r>
        <w:t>honouring</w:t>
      </w:r>
      <w:proofErr w:type="spellEnd"/>
      <w:r>
        <w:t xml:space="preserve"> the martyrs’ </w:t>
      </w:r>
      <w:proofErr w:type="gramStart"/>
      <w:r>
        <w:t>memory</w:t>
      </w:r>
      <w:proofErr w:type="gramEnd"/>
      <w:r>
        <w:t xml:space="preserve"> and</w:t>
      </w:r>
      <w:r>
        <w:rPr>
          <w:spacing w:val="40"/>
        </w:rPr>
        <w:t xml:space="preserve"> </w:t>
      </w:r>
      <w:r>
        <w:t>advocating for recognition and justice.</w:t>
      </w:r>
    </w:p>
    <w:p w14:paraId="214CF31A" w14:textId="77777777" w:rsidR="00D75E2B" w:rsidRDefault="00000000">
      <w:pPr>
        <w:pStyle w:val="BodyText"/>
        <w:spacing w:before="120"/>
        <w:ind w:left="143" w:right="138"/>
        <w:jc w:val="both"/>
      </w:pPr>
      <w:r>
        <w:t>In modern Armenia, the Church continues to wield significant influence over national life. Following the dissolution of the Soviet Union in 1991, Armenia experienced a religious revival, and the Armenian Apostolic Church reclaimed its central role in society. Today, the Church engages actively in social, educational, and charitable initiatives, addressing poverty, healthcare, and education. It also supports Armenian communities in the diaspora, fostering unity and ensuring that Armenian traditions and faith remain vibrant among Armenians worldwide.</w:t>
      </w:r>
    </w:p>
    <w:p w14:paraId="214CF31B" w14:textId="77777777" w:rsidR="00D75E2B" w:rsidRDefault="00D75E2B">
      <w:pPr>
        <w:pStyle w:val="BodyText"/>
        <w:spacing w:before="92"/>
      </w:pPr>
    </w:p>
    <w:p w14:paraId="214CF31C" w14:textId="77777777" w:rsidR="00D75E2B" w:rsidRDefault="00000000">
      <w:pPr>
        <w:pStyle w:val="Heading6"/>
        <w:jc w:val="both"/>
      </w:pPr>
      <w:r>
        <w:rPr>
          <w:smallCaps/>
        </w:rPr>
        <w:t>Ecumenical</w:t>
      </w:r>
      <w:r>
        <w:rPr>
          <w:smallCaps/>
          <w:spacing w:val="-8"/>
        </w:rPr>
        <w:t xml:space="preserve"> </w:t>
      </w:r>
      <w:r>
        <w:rPr>
          <w:smallCaps/>
        </w:rPr>
        <w:t>relations</w:t>
      </w:r>
      <w:r>
        <w:rPr>
          <w:smallCaps/>
          <w:spacing w:val="-5"/>
        </w:rPr>
        <w:t xml:space="preserve"> </w:t>
      </w:r>
      <w:r>
        <w:rPr>
          <w:smallCaps/>
        </w:rPr>
        <w:t>and</w:t>
      </w:r>
      <w:r>
        <w:rPr>
          <w:smallCaps/>
          <w:spacing w:val="-7"/>
        </w:rPr>
        <w:t xml:space="preserve"> </w:t>
      </w:r>
      <w:r>
        <w:rPr>
          <w:smallCaps/>
        </w:rPr>
        <w:t>global</w:t>
      </w:r>
      <w:r>
        <w:rPr>
          <w:smallCaps/>
          <w:spacing w:val="-4"/>
        </w:rPr>
        <w:t xml:space="preserve"> </w:t>
      </w:r>
      <w:r>
        <w:rPr>
          <w:smallCaps/>
          <w:spacing w:val="-2"/>
        </w:rPr>
        <w:t>engagement</w:t>
      </w:r>
    </w:p>
    <w:p w14:paraId="214CF31D" w14:textId="77777777" w:rsidR="00D75E2B" w:rsidRDefault="00000000">
      <w:pPr>
        <w:pStyle w:val="BodyText"/>
        <w:spacing w:before="118"/>
        <w:ind w:left="143" w:right="138"/>
        <w:jc w:val="both"/>
      </w:pPr>
      <w:r>
        <w:t>The Armenian Apostolic</w:t>
      </w:r>
      <w:r>
        <w:rPr>
          <w:spacing w:val="-2"/>
        </w:rPr>
        <w:t xml:space="preserve"> </w:t>
      </w:r>
      <w:r>
        <w:t>Church has a rich tradition of ecumenism, striving to build bridges with other Christian communities. In recent decades, it has engaged in dialogue with various denominations, including Roman Catholic, Eastern Orthodox, and Protestant churches, seeking common ground while preserving its unique heritage. The Church’s participation in the World Council of Churches and its relationships with the Vatican and other ecclesial bodies exemplify</w:t>
      </w:r>
      <w:r>
        <w:rPr>
          <w:spacing w:val="40"/>
        </w:rPr>
        <w:t xml:space="preserve"> </w:t>
      </w:r>
      <w:r>
        <w:t>its commitment to Christian unity and mutual understanding.</w:t>
      </w:r>
    </w:p>
    <w:p w14:paraId="214CF31E" w14:textId="77777777" w:rsidR="00D75E2B" w:rsidRDefault="00000000">
      <w:pPr>
        <w:pStyle w:val="BodyText"/>
        <w:spacing w:before="120"/>
        <w:ind w:left="143" w:right="137"/>
        <w:jc w:val="both"/>
      </w:pPr>
      <w:r>
        <w:t>The Church’s commitment to dialogue extends beyond Christianity, encompassing interfaith dialogue with other religions, such as Islam. These dialogues have fostered peace and understanding, particularly in a region marked by religious diversity and historical tensions. In</w:t>
      </w:r>
      <w:r>
        <w:rPr>
          <w:spacing w:val="80"/>
        </w:rPr>
        <w:t xml:space="preserve"> </w:t>
      </w:r>
      <w:r>
        <w:t>this spirit, the Armenian Church has contributed to global discussions on religious tolerance, environmental stewardship, and social justice, reflecting its commitment to values of love, compassion, and respect in a complex world.</w:t>
      </w:r>
    </w:p>
    <w:p w14:paraId="214CF31F" w14:textId="45AF8DC4" w:rsidR="00C771BB" w:rsidRDefault="00C771BB">
      <w:pPr>
        <w:pStyle w:val="BodyText"/>
        <w:jc w:val="both"/>
      </w:pPr>
    </w:p>
    <w:p w14:paraId="7ADE703E" w14:textId="77777777" w:rsidR="00C771BB" w:rsidRDefault="00C771BB">
      <w:pPr>
        <w:rPr>
          <w:sz w:val="24"/>
          <w:szCs w:val="24"/>
        </w:rPr>
      </w:pPr>
      <w:r>
        <w:br w:type="page"/>
      </w:r>
    </w:p>
    <w:p w14:paraId="2418D1C4" w14:textId="6E2D5624" w:rsidR="00A76F72" w:rsidRPr="00A76F72" w:rsidRDefault="00D36557" w:rsidP="00D36557">
      <w:pPr>
        <w:pStyle w:val="Heading6"/>
        <w:spacing w:before="1"/>
        <w:jc w:val="center"/>
        <w:rPr>
          <w:smallCaps/>
        </w:rPr>
      </w:pPr>
      <w:r w:rsidRPr="0065126D">
        <w:rPr>
          <w:sz w:val="44"/>
          <w:szCs w:val="44"/>
          <w:u w:val="single" w:color="000000"/>
        </w:rPr>
        <w:lastRenderedPageBreak/>
        <w:t>ARMENIAN CROSS AND THE KHACHKAR</w:t>
      </w:r>
    </w:p>
    <w:p w14:paraId="67341B66" w14:textId="77777777" w:rsidR="00A76F72" w:rsidRDefault="00A76F72" w:rsidP="00A76F72">
      <w:pPr>
        <w:pStyle w:val="BodyText"/>
        <w:spacing w:before="120"/>
        <w:ind w:left="143" w:right="137"/>
        <w:jc w:val="both"/>
      </w:pPr>
    </w:p>
    <w:p w14:paraId="550C1808" w14:textId="77777777" w:rsidR="00A76F72" w:rsidRDefault="00A76F72" w:rsidP="00A76F72">
      <w:pPr>
        <w:pStyle w:val="BodyText"/>
        <w:spacing w:before="120"/>
        <w:ind w:left="143" w:right="137"/>
        <w:jc w:val="both"/>
      </w:pPr>
      <w:r>
        <w:t>Carved in Christ, Growing Toward Unity</w:t>
      </w:r>
    </w:p>
    <w:p w14:paraId="22A71506" w14:textId="77777777" w:rsidR="00A76F72" w:rsidRDefault="00A76F72" w:rsidP="00A76F72">
      <w:pPr>
        <w:pStyle w:val="BodyText"/>
        <w:spacing w:before="120"/>
        <w:ind w:left="143" w:right="137"/>
        <w:jc w:val="both"/>
      </w:pPr>
      <w:r>
        <w:t xml:space="preserve">The Armenian cross belongs to one of the most ancient Christian traditions in the world. There are 5 important and sacred points on the Armenian Cross. Four of them correspond to the edges of the </w:t>
      </w:r>
      <w:proofErr w:type="gramStart"/>
      <w:r>
        <w:t>wings of the cross</w:t>
      </w:r>
      <w:proofErr w:type="gramEnd"/>
      <w:r>
        <w:t>, and one is the point of their intersection. The intersection point is the most important point on the cross. In ancient times, it was called “</w:t>
      </w:r>
      <w:proofErr w:type="spellStart"/>
      <w:r>
        <w:t>ak</w:t>
      </w:r>
      <w:proofErr w:type="spellEnd"/>
      <w:r>
        <w:t xml:space="preserve">”, which can be translated as the "source". The intersection of the bars signifies the four corners of the world meeting at life's </w:t>
      </w:r>
      <w:proofErr w:type="spellStart"/>
      <w:r>
        <w:t>centre</w:t>
      </w:r>
      <w:proofErr w:type="spellEnd"/>
      <w:r>
        <w:t>.</w:t>
      </w:r>
    </w:p>
    <w:p w14:paraId="3254247A" w14:textId="77777777" w:rsidR="00A76F72" w:rsidRDefault="00A76F72" w:rsidP="00A76F72">
      <w:pPr>
        <w:pStyle w:val="BodyText"/>
        <w:spacing w:before="120"/>
        <w:ind w:left="143" w:right="137"/>
        <w:jc w:val="both"/>
      </w:pPr>
      <w:r>
        <w:t xml:space="preserve">The cross almost invariably features the double-tipped arms, making eight points. These eight points represent the eight beatitudes. </w:t>
      </w:r>
    </w:p>
    <w:p w14:paraId="0EC2C63B" w14:textId="77777777" w:rsidR="00A76F72" w:rsidRDefault="00A76F72" w:rsidP="00A76F72">
      <w:pPr>
        <w:pStyle w:val="BodyText"/>
        <w:spacing w:before="120"/>
        <w:ind w:left="143" w:right="137"/>
        <w:jc w:val="both"/>
      </w:pPr>
      <w:r>
        <w:t xml:space="preserve">Multiples of eight are significant in Armenian church architecture. Armenian churches are built on sixteen pillars, consecrated to the twelve apostles and four evangelists, and the churches are often topped with an octagonal dome. </w:t>
      </w:r>
    </w:p>
    <w:p w14:paraId="42F9048A" w14:textId="77777777" w:rsidR="00A76F72" w:rsidRDefault="00A76F72" w:rsidP="00A76F72">
      <w:pPr>
        <w:pStyle w:val="BodyText"/>
        <w:spacing w:before="120"/>
        <w:ind w:left="143" w:right="137"/>
        <w:jc w:val="both"/>
      </w:pPr>
      <w:r>
        <w:t>The cross is rarely portrayed as an instrument of death alone. The Armenian Cross is usually without a corpus, giving focus to the risen Christ more than the Passion. In this way, the Armenian cross visually preaches what the Church confesses: the cross is not defeat, but the flowering of divine love.</w:t>
      </w:r>
    </w:p>
    <w:p w14:paraId="5935D8E3" w14:textId="77777777" w:rsidR="00A76F72" w:rsidRDefault="00A76F72" w:rsidP="00A76F72">
      <w:pPr>
        <w:pStyle w:val="BodyText"/>
        <w:spacing w:before="120"/>
        <w:ind w:left="143" w:right="137"/>
        <w:jc w:val="both"/>
      </w:pPr>
      <w:r>
        <w:t>A khachkar (literally cross-stone) is a carved memorial stone centred on a cross and surrounded by intricate patterns. It proclaims not only the suffering of Christ, but the life that flows from it. Vines, leaves and intricate patterns surround it, proclaiming that the crucifixion is inseparable from resurrection. It bears witness to resurrection, endurance, and hope.</w:t>
      </w:r>
    </w:p>
    <w:p w14:paraId="664FE34C" w14:textId="77777777" w:rsidR="00A76F72" w:rsidRDefault="00A76F72" w:rsidP="00A76F72">
      <w:pPr>
        <w:pStyle w:val="BodyText"/>
        <w:spacing w:before="120"/>
        <w:ind w:left="143" w:right="137"/>
        <w:jc w:val="both"/>
      </w:pPr>
      <w:r>
        <w:t xml:space="preserve">The Wheel of Infinity depicted at the bottom of the cross (2 discs) is also considered a spiritual symbol. Together with the cross, it points towards eternity. </w:t>
      </w:r>
    </w:p>
    <w:p w14:paraId="39197F24" w14:textId="77777777" w:rsidR="00A76F72" w:rsidRDefault="00A76F72" w:rsidP="00A76F72">
      <w:pPr>
        <w:pStyle w:val="BodyText"/>
        <w:spacing w:before="120"/>
        <w:ind w:left="143" w:right="137"/>
        <w:jc w:val="both"/>
      </w:pPr>
      <w:r>
        <w:t xml:space="preserve">Khachkars stand outdoors, embedded in landscape and community life. They have stood in monasteries, villages and fields, signs of faith carried through exile, persecution, invasion, destruction, and renewal. </w:t>
      </w:r>
    </w:p>
    <w:p w14:paraId="0EE624E2" w14:textId="77777777" w:rsidR="00A76F72" w:rsidRDefault="00A76F72" w:rsidP="00A76F72">
      <w:pPr>
        <w:pStyle w:val="BodyText"/>
        <w:spacing w:before="120"/>
        <w:ind w:left="143" w:right="137"/>
        <w:jc w:val="both"/>
      </w:pPr>
      <w:r>
        <w:t xml:space="preserve">The khachkar offers a powerful metaphor. The cross stands at the </w:t>
      </w:r>
      <w:proofErr w:type="spellStart"/>
      <w:r>
        <w:t>centre</w:t>
      </w:r>
      <w:proofErr w:type="spellEnd"/>
      <w:r>
        <w:t>, but life grows around it. Unity does not erase distinctiveness; rather, it gathers diversity into a shared life rooted in Christ.</w:t>
      </w:r>
    </w:p>
    <w:p w14:paraId="5BF98F03" w14:textId="77777777" w:rsidR="00A76F72" w:rsidRDefault="00A76F72" w:rsidP="00A76F72">
      <w:pPr>
        <w:pStyle w:val="BodyText"/>
        <w:spacing w:before="120"/>
        <w:ind w:left="143" w:right="137"/>
        <w:jc w:val="both"/>
      </w:pPr>
      <w:r>
        <w:t>In the Week of Prayer for Christian Unity 2026, this image reminds us that unity is not our construction. It is God’s gift, already rooted in the crucified and risen Christ, slowly and faithfully growing among us.</w:t>
      </w:r>
    </w:p>
    <w:p w14:paraId="137489B9" w14:textId="77777777" w:rsidR="00A76F72" w:rsidRDefault="00A76F72" w:rsidP="00A76F72">
      <w:pPr>
        <w:pStyle w:val="BodyText"/>
        <w:spacing w:before="120"/>
        <w:ind w:left="143" w:right="137"/>
        <w:jc w:val="both"/>
      </w:pPr>
      <w:r>
        <w:t>“That they may all be one.” (John 17:21)</w:t>
      </w:r>
    </w:p>
    <w:p w14:paraId="2CCD0FD1" w14:textId="77777777" w:rsidR="00A76F72" w:rsidRDefault="00A76F72" w:rsidP="00A76F72">
      <w:pPr>
        <w:pStyle w:val="BodyText"/>
        <w:spacing w:before="120"/>
        <w:ind w:left="143" w:right="137"/>
        <w:jc w:val="both"/>
      </w:pPr>
    </w:p>
    <w:p w14:paraId="39B9704F" w14:textId="69934B99" w:rsidR="000620AD" w:rsidRPr="00006E07" w:rsidRDefault="00A76F72" w:rsidP="00A76F72">
      <w:pPr>
        <w:pStyle w:val="BodyText"/>
        <w:spacing w:before="120"/>
        <w:ind w:left="143" w:right="137"/>
        <w:jc w:val="both"/>
      </w:pPr>
      <w:r>
        <w:t>The downloadable prayer</w:t>
      </w:r>
      <w:r w:rsidR="00ED2B72">
        <w:t xml:space="preserve"> </w:t>
      </w:r>
      <w:r>
        <w:t>card features a khachkar, which includes the Armenian cross.</w:t>
      </w:r>
    </w:p>
    <w:p w14:paraId="6A43CA2A" w14:textId="1A164FD5" w:rsidR="004E2D66" w:rsidRDefault="004E2D66" w:rsidP="00945AB2">
      <w:pPr>
        <w:pStyle w:val="BodyText"/>
        <w:tabs>
          <w:tab w:val="left" w:pos="1284"/>
        </w:tabs>
        <w:jc w:val="both"/>
      </w:pPr>
    </w:p>
    <w:p w14:paraId="59AB054D" w14:textId="77777777" w:rsidR="004E2D66" w:rsidRDefault="004E2D66">
      <w:pPr>
        <w:rPr>
          <w:sz w:val="24"/>
          <w:szCs w:val="24"/>
        </w:rPr>
      </w:pPr>
      <w:r>
        <w:br w:type="page"/>
      </w:r>
    </w:p>
    <w:p w14:paraId="28CED947" w14:textId="2272516F" w:rsidR="00D36557" w:rsidRPr="0065126D" w:rsidRDefault="00891B9F" w:rsidP="00D36557">
      <w:pPr>
        <w:pStyle w:val="Heading1"/>
        <w:tabs>
          <w:tab w:val="left" w:pos="2133"/>
          <w:tab w:val="left" w:pos="9243"/>
        </w:tabs>
        <w:spacing w:line="240" w:lineRule="auto"/>
        <w:ind w:left="115"/>
        <w:rPr>
          <w:u w:val="none"/>
        </w:rPr>
      </w:pPr>
      <w:r w:rsidRPr="0065126D">
        <w:rPr>
          <w:u w:val="none"/>
        </w:rPr>
        <w:lastRenderedPageBreak/>
        <w:t>THE ARMENIAN PEOPLE:</w:t>
      </w:r>
    </w:p>
    <w:p w14:paraId="70D958D9" w14:textId="7585CB22" w:rsidR="00891B9F" w:rsidRPr="00D36557" w:rsidRDefault="00891B9F" w:rsidP="00D36557">
      <w:pPr>
        <w:pStyle w:val="Heading1"/>
        <w:tabs>
          <w:tab w:val="left" w:pos="2133"/>
          <w:tab w:val="left" w:pos="9243"/>
        </w:tabs>
        <w:spacing w:line="240" w:lineRule="auto"/>
        <w:ind w:left="115"/>
      </w:pPr>
      <w:r w:rsidRPr="0065126D">
        <w:t>SUFFERING, FAITH AND RESILIENCE</w:t>
      </w:r>
    </w:p>
    <w:p w14:paraId="0AB3A74C" w14:textId="77777777" w:rsidR="00C25DE0" w:rsidRDefault="00C25DE0" w:rsidP="00891B9F">
      <w:pPr>
        <w:pStyle w:val="BodyText"/>
        <w:spacing w:before="120"/>
        <w:ind w:left="143" w:right="137"/>
        <w:jc w:val="both"/>
      </w:pPr>
    </w:p>
    <w:p w14:paraId="5D327B29" w14:textId="20B995C7" w:rsidR="00891B9F" w:rsidRDefault="00891B9F" w:rsidP="00891B9F">
      <w:pPr>
        <w:pStyle w:val="BodyText"/>
        <w:spacing w:before="120"/>
        <w:ind w:left="143" w:right="137"/>
        <w:jc w:val="both"/>
      </w:pPr>
      <w:r>
        <w:t>The Ottoman Empire ruled much of historic Armenia from the 16th century. By the late 19th century, Armenian communities were experiencing increasing political repression, religious discrimination and heavy taxation. Between 1894 and 1896, large-scale massacres were carried out against Armenians, shocking observers across Europe and beyond. Contemporary witnesses estimated that at least 100,000 Armenians were killed and hundreds of thousands more left destitute. Further violence followed in 1908–1909, when around 20,000 Armenians perished.</w:t>
      </w:r>
    </w:p>
    <w:p w14:paraId="74ABB752" w14:textId="77777777" w:rsidR="00891B9F" w:rsidRDefault="00891B9F" w:rsidP="00891B9F">
      <w:pPr>
        <w:pStyle w:val="BodyText"/>
        <w:spacing w:before="120"/>
        <w:ind w:left="143" w:right="137"/>
        <w:jc w:val="both"/>
      </w:pPr>
      <w:r>
        <w:t>On 24 April 1915, Ottoman authorities arrested and deported approximately 250 Armenian intellectuals and community leaders from Constantinople (now Istanbul). This marked the beginning of a sustained campaign of violence and forced displacement, primarily between 1915 and 1917, with further suffering continuing until 1923. An estimated 1.5 million Armenians died during this period. Many were subjected to mass killings, forced deportations and death marches into the harsh terrain of the Syrian desert, where disease, dehydration and starvation claimed countless lives.</w:t>
      </w:r>
    </w:p>
    <w:p w14:paraId="7AA4C669" w14:textId="77777777" w:rsidR="00891B9F" w:rsidRDefault="00891B9F" w:rsidP="00891B9F">
      <w:pPr>
        <w:pStyle w:val="BodyText"/>
        <w:spacing w:before="120"/>
        <w:ind w:left="143" w:right="137"/>
        <w:jc w:val="both"/>
      </w:pPr>
      <w:r>
        <w:t>Many historians and scholars describe these events as genocide. What is beyond dispute is the immense human suffering endured by the Armenian people.</w:t>
      </w:r>
    </w:p>
    <w:p w14:paraId="1E5CB3A4" w14:textId="77777777" w:rsidR="00891B9F" w:rsidRDefault="00891B9F" w:rsidP="00891B9F">
      <w:pPr>
        <w:pStyle w:val="BodyText"/>
        <w:spacing w:before="120"/>
        <w:ind w:left="143" w:right="137"/>
        <w:jc w:val="both"/>
      </w:pPr>
      <w:r>
        <w:t>News of the suffering had reached Australia. In December 1915, Charles E. W. Bean, reporting from Gallipoli, wrote of a campaign “to wipe out the Armenian nation.” Australian prisoners of war witnessed the unfolding atrocities firsthand, and reports circulated widely.</w:t>
      </w:r>
    </w:p>
    <w:p w14:paraId="65645A0A" w14:textId="77777777" w:rsidR="00891B9F" w:rsidRDefault="00891B9F" w:rsidP="00891B9F">
      <w:pPr>
        <w:pStyle w:val="BodyText"/>
        <w:spacing w:before="120"/>
        <w:ind w:left="143" w:right="137"/>
        <w:jc w:val="both"/>
      </w:pPr>
      <w:r>
        <w:t>Moved by compassion, Australians responded. In late 1915, Miss M. E. Searle, honorary secretary of a newly formed Armenian relief effort, urged Australians to “spare something for these most pitiful of all.” Her work was soon taken up by the Friends of Armenia, formed in Melbourne in early 1917 by Dr Alexander Leeper (Master of Trinity College, University of Melbourne), William H. Edgar MLC, and Pastor James E. Thomas, President of the Victorian Council of Churches. They appealed to the public:</w:t>
      </w:r>
    </w:p>
    <w:p w14:paraId="55DF2C11" w14:textId="77777777" w:rsidR="00891B9F" w:rsidRDefault="00891B9F" w:rsidP="00891B9F">
      <w:pPr>
        <w:pStyle w:val="BodyText"/>
        <w:spacing w:before="120"/>
        <w:ind w:left="143" w:right="137"/>
        <w:jc w:val="both"/>
      </w:pPr>
      <w:r>
        <w:t xml:space="preserve">“We are convinced that their claims for help are so strong that the whole </w:t>
      </w:r>
      <w:proofErr w:type="spellStart"/>
      <w:r>
        <w:t>civilised</w:t>
      </w:r>
      <w:proofErr w:type="spellEnd"/>
      <w:r>
        <w:t xml:space="preserve"> world should co-operate forthwith to save them… that liberal supplies of money may be received.”</w:t>
      </w:r>
    </w:p>
    <w:p w14:paraId="6DAA5A5F" w14:textId="77777777" w:rsidR="00891B9F" w:rsidRDefault="00891B9F" w:rsidP="00891B9F">
      <w:pPr>
        <w:pStyle w:val="BodyText"/>
        <w:spacing w:before="120"/>
        <w:ind w:left="143" w:right="137"/>
        <w:jc w:val="both"/>
      </w:pPr>
      <w:r>
        <w:t>In response, the Lord Mayor of Melbourne, Sir David V. Hennessy, convened a public meeting with the Victorian Council of Churches in 1917. It was agreed that 22 April 1917 would be observed as “Armenia Sunday,” when churches would take up special collections for the suffering Armenian people. What began in Victoria soon spread to other Australian states. This relief fund became the first major grassroots humanitarian campaign in Australia on behalf of Armenians and continued for more than a decade.</w:t>
      </w:r>
    </w:p>
    <w:p w14:paraId="3B59D251" w14:textId="77777777" w:rsidR="00891B9F" w:rsidRDefault="00891B9F" w:rsidP="00891B9F">
      <w:pPr>
        <w:pStyle w:val="BodyText"/>
        <w:spacing w:before="120"/>
        <w:ind w:left="143" w:right="137"/>
        <w:jc w:val="both"/>
      </w:pPr>
      <w:r>
        <w:t>Those who survived and were able to return to Armenia faced shattered communities, destroyed homes and widespread poverty. Yet through extraordinary resilience - and sustained by their ancient Christian faith - the Armenian people rebuilt their lives, even as many were scattered across the world in diaspora.</w:t>
      </w:r>
    </w:p>
    <w:p w14:paraId="7FE6452A" w14:textId="77777777" w:rsidR="00891B9F" w:rsidRDefault="00891B9F" w:rsidP="00891B9F">
      <w:pPr>
        <w:pStyle w:val="BodyText"/>
        <w:spacing w:before="120"/>
        <w:ind w:left="143" w:right="137"/>
        <w:jc w:val="both"/>
      </w:pPr>
      <w:r>
        <w:t>Today, the Armenian people remain a global diaspora community shaped by both suffering and faith. In remembering this history during the Week of Prayer for Christian Unity, we honour not only the tragedy endured but also the steadfast faith, resilience and witness of the Armenian Church — a faith that has sustained its people for centuries and continues to bear fruit in hope.</w:t>
      </w:r>
    </w:p>
    <w:p w14:paraId="3FF850FF" w14:textId="77777777" w:rsidR="00891B9F" w:rsidRDefault="00891B9F" w:rsidP="00891B9F">
      <w:pPr>
        <w:pStyle w:val="BodyText"/>
        <w:spacing w:before="120"/>
        <w:ind w:left="143" w:right="137"/>
        <w:jc w:val="both"/>
      </w:pPr>
      <w:r>
        <w:t>The story of the Armenian people is not only a story of unspeakable suffering; it is also a testimony to resurrection faith.</w:t>
      </w:r>
    </w:p>
    <w:p w14:paraId="3448207A" w14:textId="77777777" w:rsidR="00891B9F" w:rsidRDefault="00891B9F" w:rsidP="00891B9F">
      <w:pPr>
        <w:pStyle w:val="BodyText"/>
        <w:spacing w:before="120"/>
        <w:ind w:left="143" w:right="137"/>
        <w:jc w:val="both"/>
      </w:pPr>
      <w:r>
        <w:t xml:space="preserve">The Armenian Church — one of the most ancient Christian communities in the world — has long </w:t>
      </w:r>
      <w:r>
        <w:lastRenderedPageBreak/>
        <w:t>understood discipleship through the lens of the Cross. To belong to Christ is not to be spared suffering, but to trust that even in the valley of death, God is not absent.</w:t>
      </w:r>
    </w:p>
    <w:p w14:paraId="4E12B9FE" w14:textId="1083C6CC" w:rsidR="00891B9F" w:rsidRDefault="00891B9F" w:rsidP="00891B9F">
      <w:pPr>
        <w:pStyle w:val="BodyText"/>
        <w:spacing w:before="120"/>
        <w:ind w:left="143" w:right="137"/>
        <w:jc w:val="both"/>
      </w:pPr>
      <w:r>
        <w:t>In the early 4th century, Armenia became the first nation to adopt Christianity as its state faith. That confession has endured through centuries of invasion, displacement and loss. In the twentieth century, when so much was destroyed — churches, villages, families — faith itself was not extinguished. It was carried in memory, prayer, liturgy and song. It was carried into exile. It was carried into diaspora.</w:t>
      </w:r>
      <w:r w:rsidR="005739A1">
        <w:rPr>
          <w:rStyle w:val="FootnoteReference"/>
        </w:rPr>
        <w:footnoteReference w:id="1"/>
      </w:r>
    </w:p>
    <w:p w14:paraId="3F761EAA" w14:textId="77777777" w:rsidR="00891B9F" w:rsidRDefault="00891B9F" w:rsidP="00891B9F">
      <w:pPr>
        <w:pStyle w:val="BodyText"/>
        <w:spacing w:before="120"/>
        <w:ind w:left="143" w:right="137"/>
        <w:jc w:val="both"/>
      </w:pPr>
      <w:r>
        <w:t>The Cross stood amid devastation. And from the Cross came hope.</w:t>
      </w:r>
    </w:p>
    <w:p w14:paraId="31832DFC" w14:textId="77777777" w:rsidR="00891B9F" w:rsidRDefault="00891B9F" w:rsidP="00891B9F">
      <w:pPr>
        <w:pStyle w:val="BodyText"/>
        <w:spacing w:before="120"/>
        <w:ind w:left="143" w:right="137"/>
        <w:jc w:val="both"/>
      </w:pPr>
      <w:r>
        <w:t>For Christians reflecting together during this Week of Prayer, the Armenian experience invites us to remember that the Church is most truly itself not in comfort or power, but in faithfulness. Unity is forged not through triumph, but through shared suffering, shared compassion, and shared hope in the risen Christ.</w:t>
      </w:r>
    </w:p>
    <w:p w14:paraId="09D94C6D" w14:textId="77777777" w:rsidR="007851C8" w:rsidRDefault="007851C8" w:rsidP="00891B9F">
      <w:pPr>
        <w:pStyle w:val="BodyText"/>
        <w:spacing w:before="120"/>
        <w:ind w:left="143" w:right="137"/>
        <w:jc w:val="both"/>
      </w:pPr>
    </w:p>
    <w:p w14:paraId="1087E84D" w14:textId="77777777" w:rsidR="00891B9F" w:rsidRPr="007851C8" w:rsidRDefault="00891B9F" w:rsidP="007851C8">
      <w:pPr>
        <w:pStyle w:val="Heading6"/>
        <w:jc w:val="both"/>
        <w:rPr>
          <w:smallCaps/>
        </w:rPr>
      </w:pPr>
      <w:r w:rsidRPr="007851C8">
        <w:rPr>
          <w:smallCaps/>
        </w:rPr>
        <w:t>A Prayer of Remembrance and Reconciliation</w:t>
      </w:r>
    </w:p>
    <w:p w14:paraId="4F5C2084" w14:textId="77777777" w:rsidR="007851C8" w:rsidRDefault="007851C8" w:rsidP="00F8659B">
      <w:pPr>
        <w:pStyle w:val="BodyText"/>
        <w:ind w:left="720" w:right="144"/>
        <w:jc w:val="both"/>
      </w:pPr>
    </w:p>
    <w:p w14:paraId="48E79DF3" w14:textId="22667325" w:rsidR="00891B9F" w:rsidRPr="00F8659B" w:rsidRDefault="00891B9F" w:rsidP="00F8659B">
      <w:pPr>
        <w:pStyle w:val="BodyText"/>
        <w:ind w:left="720" w:right="144"/>
        <w:jc w:val="both"/>
      </w:pPr>
      <w:r w:rsidRPr="00F8659B">
        <w:t>Holy God,</w:t>
      </w:r>
    </w:p>
    <w:p w14:paraId="78A35428" w14:textId="77777777" w:rsidR="00891B9F" w:rsidRPr="00F8659B" w:rsidRDefault="00891B9F" w:rsidP="00F8659B">
      <w:pPr>
        <w:pStyle w:val="BodyText"/>
        <w:ind w:left="720" w:right="144"/>
        <w:jc w:val="both"/>
      </w:pPr>
      <w:r w:rsidRPr="00F8659B">
        <w:t>You are the keeper of memory and the healer of wounds.</w:t>
      </w:r>
    </w:p>
    <w:p w14:paraId="2CE07D6A" w14:textId="77777777" w:rsidR="00891B9F" w:rsidRPr="00F8659B" w:rsidRDefault="00891B9F" w:rsidP="00F8659B">
      <w:pPr>
        <w:pStyle w:val="BodyText"/>
        <w:ind w:left="720" w:right="144"/>
        <w:jc w:val="both"/>
      </w:pPr>
      <w:r w:rsidRPr="00F8659B">
        <w:t xml:space="preserve">We remember before you the suffering endured by the Armenian people - </w:t>
      </w:r>
    </w:p>
    <w:p w14:paraId="3B382127" w14:textId="77777777" w:rsidR="00891B9F" w:rsidRPr="00F8659B" w:rsidRDefault="00891B9F" w:rsidP="00F8659B">
      <w:pPr>
        <w:pStyle w:val="BodyText"/>
        <w:ind w:left="720" w:right="144"/>
        <w:jc w:val="both"/>
      </w:pPr>
      <w:r w:rsidRPr="00F8659B">
        <w:t>lives lost, homes destroyed, families scattered across the earth.</w:t>
      </w:r>
    </w:p>
    <w:p w14:paraId="735CA03E" w14:textId="77777777" w:rsidR="00891B9F" w:rsidRPr="00F8659B" w:rsidRDefault="00891B9F" w:rsidP="00F8659B">
      <w:pPr>
        <w:pStyle w:val="BodyText"/>
        <w:ind w:left="720" w:right="144"/>
        <w:jc w:val="both"/>
      </w:pPr>
      <w:r w:rsidRPr="00F8659B">
        <w:t>Hold in your mercy all who carry inherited grief,</w:t>
      </w:r>
    </w:p>
    <w:p w14:paraId="437C6AE0" w14:textId="77777777" w:rsidR="00891B9F" w:rsidRPr="00F8659B" w:rsidRDefault="00891B9F" w:rsidP="00F8659B">
      <w:pPr>
        <w:pStyle w:val="BodyText"/>
        <w:ind w:left="720" w:right="144"/>
        <w:jc w:val="both"/>
      </w:pPr>
      <w:r w:rsidRPr="00F8659B">
        <w:t>all whose histories remain tender, all who long for justice and understanding.</w:t>
      </w:r>
    </w:p>
    <w:p w14:paraId="171CF310" w14:textId="77777777" w:rsidR="00891B9F" w:rsidRPr="00F8659B" w:rsidRDefault="00891B9F" w:rsidP="00F8659B">
      <w:pPr>
        <w:pStyle w:val="BodyText"/>
        <w:ind w:left="720" w:right="144"/>
        <w:jc w:val="both"/>
      </w:pPr>
      <w:r w:rsidRPr="00F8659B">
        <w:t>We thank you for the steadfast faith that sustained your people through exile and loss.</w:t>
      </w:r>
    </w:p>
    <w:p w14:paraId="4CA55E90" w14:textId="77777777" w:rsidR="00891B9F" w:rsidRPr="00F8659B" w:rsidRDefault="00891B9F" w:rsidP="00F8659B">
      <w:pPr>
        <w:pStyle w:val="BodyText"/>
        <w:ind w:left="720" w:right="144"/>
        <w:jc w:val="both"/>
      </w:pPr>
      <w:r w:rsidRPr="00F8659B">
        <w:t>For the witness of a Church that clung to the Cross and trusted in resurrection.</w:t>
      </w:r>
    </w:p>
    <w:p w14:paraId="7F29AB87" w14:textId="77777777" w:rsidR="00891B9F" w:rsidRPr="00F8659B" w:rsidRDefault="00891B9F" w:rsidP="00F8659B">
      <w:pPr>
        <w:pStyle w:val="BodyText"/>
        <w:ind w:left="720" w:right="144"/>
        <w:jc w:val="both"/>
      </w:pPr>
      <w:r w:rsidRPr="00F8659B">
        <w:t>Where memory is painful, bring gentleness.</w:t>
      </w:r>
    </w:p>
    <w:p w14:paraId="7CA6457D" w14:textId="77777777" w:rsidR="00891B9F" w:rsidRPr="00F8659B" w:rsidRDefault="00891B9F" w:rsidP="00F8659B">
      <w:pPr>
        <w:pStyle w:val="BodyText"/>
        <w:ind w:left="720" w:right="144"/>
        <w:jc w:val="both"/>
      </w:pPr>
      <w:r w:rsidRPr="00F8659B">
        <w:t>Where relationships are strained, bring humility.</w:t>
      </w:r>
    </w:p>
    <w:p w14:paraId="11C4B889" w14:textId="77777777" w:rsidR="00891B9F" w:rsidRPr="00F8659B" w:rsidRDefault="00891B9F" w:rsidP="00F8659B">
      <w:pPr>
        <w:pStyle w:val="BodyText"/>
        <w:ind w:left="720" w:right="144"/>
        <w:jc w:val="both"/>
      </w:pPr>
      <w:r w:rsidRPr="00F8659B">
        <w:t>Where truth is contested, bring wisdom and grace.</w:t>
      </w:r>
    </w:p>
    <w:p w14:paraId="42E81771" w14:textId="77777777" w:rsidR="00891B9F" w:rsidRPr="00F8659B" w:rsidRDefault="00891B9F" w:rsidP="00F8659B">
      <w:pPr>
        <w:pStyle w:val="BodyText"/>
        <w:ind w:left="720" w:right="144"/>
        <w:jc w:val="both"/>
      </w:pPr>
      <w:r w:rsidRPr="00F8659B">
        <w:t>Make us, in our generation, builders of reconciliation, bearers of compassion,</w:t>
      </w:r>
    </w:p>
    <w:p w14:paraId="5CD82251" w14:textId="77777777" w:rsidR="00891B9F" w:rsidRPr="00F8659B" w:rsidRDefault="00891B9F" w:rsidP="00F8659B">
      <w:pPr>
        <w:pStyle w:val="BodyText"/>
        <w:ind w:left="720" w:right="144"/>
        <w:jc w:val="both"/>
      </w:pPr>
      <w:r w:rsidRPr="00F8659B">
        <w:t>and witnesses to the hope that does not die.</w:t>
      </w:r>
    </w:p>
    <w:p w14:paraId="24FA0DF6" w14:textId="77777777" w:rsidR="001A5C83" w:rsidRDefault="00891B9F" w:rsidP="0082722C">
      <w:pPr>
        <w:pStyle w:val="BodyText"/>
        <w:ind w:left="720" w:right="144"/>
        <w:jc w:val="both"/>
      </w:pPr>
      <w:r w:rsidRPr="00F8659B">
        <w:t xml:space="preserve">Through Jesus Christ, crucified and risen. </w:t>
      </w:r>
    </w:p>
    <w:p w14:paraId="5A7C3955" w14:textId="646C2CA8" w:rsidR="00897560" w:rsidRDefault="00891B9F" w:rsidP="0082722C">
      <w:pPr>
        <w:pStyle w:val="BodyText"/>
        <w:ind w:left="720" w:right="144"/>
        <w:jc w:val="both"/>
        <w:rPr>
          <w:sz w:val="20"/>
          <w:szCs w:val="20"/>
        </w:rPr>
      </w:pPr>
      <w:r w:rsidRPr="00F8659B">
        <w:t>Amen.</w:t>
      </w:r>
    </w:p>
    <w:p w14:paraId="07D16978" w14:textId="77777777" w:rsidR="00897560" w:rsidRDefault="00897560" w:rsidP="00B629E1">
      <w:pPr>
        <w:pStyle w:val="BodyText"/>
        <w:spacing w:before="120"/>
        <w:ind w:left="143" w:right="137"/>
        <w:jc w:val="right"/>
        <w:rPr>
          <w:sz w:val="20"/>
          <w:szCs w:val="20"/>
        </w:rPr>
      </w:pPr>
    </w:p>
    <w:p w14:paraId="2688AD2B" w14:textId="77777777" w:rsidR="00891B9F" w:rsidRDefault="00891B9F" w:rsidP="00891B9F">
      <w:pPr>
        <w:pStyle w:val="BodyText"/>
        <w:spacing w:before="120"/>
        <w:ind w:left="143" w:right="137"/>
        <w:jc w:val="both"/>
      </w:pPr>
    </w:p>
    <w:p w14:paraId="7F341438" w14:textId="77777777" w:rsidR="00891B9F" w:rsidRDefault="00891B9F" w:rsidP="00891B9F">
      <w:pPr>
        <w:pStyle w:val="BodyText"/>
        <w:spacing w:before="120"/>
        <w:ind w:left="143" w:right="137"/>
        <w:jc w:val="both"/>
      </w:pPr>
    </w:p>
    <w:p w14:paraId="1748F7BC" w14:textId="7D6FDD52" w:rsidR="00C25DE0" w:rsidRDefault="00C25DE0" w:rsidP="00421D0B">
      <w:pPr>
        <w:pStyle w:val="BodyText"/>
        <w:ind w:left="720" w:right="144"/>
        <w:jc w:val="both"/>
      </w:pPr>
      <w:r>
        <w:br w:type="page"/>
      </w:r>
    </w:p>
    <w:p w14:paraId="02620709" w14:textId="77777777" w:rsidR="00FE18A2" w:rsidRPr="008E55A6" w:rsidRDefault="00FE18A2" w:rsidP="00D36557">
      <w:pPr>
        <w:pStyle w:val="Heading1"/>
        <w:tabs>
          <w:tab w:val="left" w:pos="2133"/>
          <w:tab w:val="left" w:pos="9243"/>
        </w:tabs>
        <w:spacing w:line="240" w:lineRule="auto"/>
        <w:ind w:left="115"/>
      </w:pPr>
      <w:bookmarkStart w:id="6" w:name="ECUMENICAL_SITUATION_IN_ARMENIA_OVER_THE"/>
      <w:bookmarkEnd w:id="6"/>
      <w:r w:rsidRPr="008E55A6">
        <w:rPr>
          <w:u w:val="none"/>
        </w:rPr>
        <w:lastRenderedPageBreak/>
        <w:t xml:space="preserve">ECUMENICAL SITUATION IN ARMENIA </w:t>
      </w:r>
      <w:r w:rsidRPr="008E55A6">
        <w:t>OVER THE PAST 30 YEARS</w:t>
      </w:r>
    </w:p>
    <w:p w14:paraId="7E02D6FA" w14:textId="77777777" w:rsidR="00FE18A2" w:rsidRDefault="00FE18A2" w:rsidP="00FE18A2">
      <w:pPr>
        <w:pStyle w:val="BodyText"/>
        <w:spacing w:before="29"/>
        <w:rPr>
          <w:sz w:val="32"/>
        </w:rPr>
      </w:pPr>
    </w:p>
    <w:p w14:paraId="4DFE3803" w14:textId="77777777" w:rsidR="00FE18A2" w:rsidRDefault="00FE18A2" w:rsidP="00FE18A2">
      <w:pPr>
        <w:pStyle w:val="Heading6"/>
        <w:spacing w:before="1"/>
      </w:pPr>
      <w:r>
        <w:rPr>
          <w:smallCaps/>
          <w:spacing w:val="-2"/>
        </w:rPr>
        <w:t>Introduction</w:t>
      </w:r>
    </w:p>
    <w:p w14:paraId="2CB797BE" w14:textId="77777777" w:rsidR="00FE18A2" w:rsidRDefault="00FE18A2" w:rsidP="00FE18A2">
      <w:pPr>
        <w:pStyle w:val="BodyText"/>
        <w:spacing w:before="120"/>
        <w:ind w:left="143" w:right="139"/>
        <w:jc w:val="both"/>
      </w:pPr>
      <w:r>
        <w:t>The collapse of the Soviet Union in 1991 marked a</w:t>
      </w:r>
      <w:r>
        <w:rPr>
          <w:spacing w:val="-2"/>
        </w:rPr>
        <w:t xml:space="preserve"> </w:t>
      </w:r>
      <w:r>
        <w:t>significant turning point for Armenia, leading to a resurgence of religious and cultural identity. Over the past three decades, the ecumenical landscape in Armenia has undergone notable transformations, characterized by the revival of the Armenian Apostolic Church, the emergence of new Christian denominations</w:t>
      </w:r>
      <w:r>
        <w:rPr>
          <w:spacing w:val="-1"/>
        </w:rPr>
        <w:t xml:space="preserve"> </w:t>
      </w:r>
      <w:r>
        <w:t>and efforts towards interfaith collaboration.</w:t>
      </w:r>
    </w:p>
    <w:p w14:paraId="1A4526E6" w14:textId="77777777" w:rsidR="00FE18A2" w:rsidRDefault="00FE18A2" w:rsidP="00FE18A2">
      <w:pPr>
        <w:pStyle w:val="BodyText"/>
        <w:spacing w:before="91"/>
      </w:pPr>
    </w:p>
    <w:p w14:paraId="69F1F4FB" w14:textId="77777777" w:rsidR="00FE18A2" w:rsidRDefault="00FE18A2" w:rsidP="00FE18A2">
      <w:pPr>
        <w:pStyle w:val="Heading6"/>
      </w:pPr>
      <w:r>
        <w:rPr>
          <w:smallCaps/>
        </w:rPr>
        <w:t>Revival</w:t>
      </w:r>
      <w:r>
        <w:rPr>
          <w:smallCaps/>
          <w:spacing w:val="-6"/>
        </w:rPr>
        <w:t xml:space="preserve"> </w:t>
      </w:r>
      <w:r>
        <w:rPr>
          <w:smallCaps/>
        </w:rPr>
        <w:t>of</w:t>
      </w:r>
      <w:r>
        <w:rPr>
          <w:smallCaps/>
          <w:spacing w:val="-5"/>
        </w:rPr>
        <w:t xml:space="preserve"> </w:t>
      </w:r>
      <w:r>
        <w:rPr>
          <w:smallCaps/>
        </w:rPr>
        <w:t>the</w:t>
      </w:r>
      <w:r>
        <w:rPr>
          <w:smallCaps/>
          <w:spacing w:val="-5"/>
        </w:rPr>
        <w:t xml:space="preserve"> </w:t>
      </w:r>
      <w:r>
        <w:rPr>
          <w:smallCaps/>
        </w:rPr>
        <w:t>Armenian</w:t>
      </w:r>
      <w:r>
        <w:rPr>
          <w:smallCaps/>
          <w:spacing w:val="-5"/>
        </w:rPr>
        <w:t xml:space="preserve"> </w:t>
      </w:r>
      <w:r>
        <w:rPr>
          <w:smallCaps/>
        </w:rPr>
        <w:t>Apostolic</w:t>
      </w:r>
      <w:r>
        <w:rPr>
          <w:smallCaps/>
          <w:spacing w:val="-5"/>
        </w:rPr>
        <w:t xml:space="preserve"> </w:t>
      </w:r>
      <w:r>
        <w:rPr>
          <w:smallCaps/>
          <w:spacing w:val="-2"/>
        </w:rPr>
        <w:t>Church</w:t>
      </w:r>
    </w:p>
    <w:p w14:paraId="02504091" w14:textId="77777777" w:rsidR="00FE18A2" w:rsidRDefault="00FE18A2" w:rsidP="00FE18A2">
      <w:pPr>
        <w:pStyle w:val="BodyText"/>
        <w:spacing w:before="120"/>
        <w:ind w:left="143" w:right="142"/>
        <w:jc w:val="both"/>
      </w:pPr>
      <w:r>
        <w:t>The Armenian Apostolic Church, one of the world’s oldest Christian churches, experienced a renaissance following the end of Soviet atheism. During the Soviet era, religious activities were severely restricted, and many churches were repurposed or left in disrepair. The newfound religious freedom allowed the Church to reclaim its role as a cornerstone of Armenian identity and spirituality.</w:t>
      </w:r>
    </w:p>
    <w:p w14:paraId="5BC9A60F" w14:textId="77777777" w:rsidR="00FE18A2" w:rsidRDefault="00FE18A2" w:rsidP="00FE18A2">
      <w:pPr>
        <w:pStyle w:val="BodyText"/>
        <w:spacing w:before="119"/>
        <w:ind w:left="143" w:right="140"/>
        <w:jc w:val="both"/>
      </w:pPr>
      <w:r>
        <w:t>The revival began with</w:t>
      </w:r>
      <w:r>
        <w:rPr>
          <w:spacing w:val="-1"/>
        </w:rPr>
        <w:t xml:space="preserve"> </w:t>
      </w:r>
      <w:r>
        <w:t>the restoration</w:t>
      </w:r>
      <w:r>
        <w:rPr>
          <w:spacing w:val="-1"/>
        </w:rPr>
        <w:t xml:space="preserve"> </w:t>
      </w:r>
      <w:r>
        <w:t xml:space="preserve">of church properties and the reopening of seminaries. The Mother See of Holy Etchmiadzin, the spiritual and administrative headquarters of the Armenian Apostolic Church, spearheaded these efforts. The Church also focused on forming its clergy, fostering religious education, and restoring liturgical traditions that had been suppressed for </w:t>
      </w:r>
      <w:r>
        <w:rPr>
          <w:spacing w:val="-2"/>
        </w:rPr>
        <w:t>decades.</w:t>
      </w:r>
    </w:p>
    <w:p w14:paraId="61F46DCF" w14:textId="77777777" w:rsidR="00FE18A2" w:rsidRDefault="00FE18A2" w:rsidP="00FE18A2">
      <w:pPr>
        <w:pStyle w:val="BodyText"/>
        <w:spacing w:before="90"/>
      </w:pPr>
    </w:p>
    <w:p w14:paraId="79257F4E" w14:textId="77777777" w:rsidR="00FE18A2" w:rsidRDefault="00FE18A2" w:rsidP="00FE18A2">
      <w:pPr>
        <w:pStyle w:val="Heading6"/>
        <w:spacing w:before="1"/>
      </w:pPr>
      <w:r>
        <w:rPr>
          <w:smallCaps/>
        </w:rPr>
        <w:t>Emergence</w:t>
      </w:r>
      <w:r>
        <w:rPr>
          <w:smallCaps/>
          <w:spacing w:val="-6"/>
        </w:rPr>
        <w:t xml:space="preserve"> </w:t>
      </w:r>
      <w:r>
        <w:rPr>
          <w:smallCaps/>
        </w:rPr>
        <w:t>of</w:t>
      </w:r>
      <w:r>
        <w:rPr>
          <w:smallCaps/>
          <w:spacing w:val="-3"/>
        </w:rPr>
        <w:t xml:space="preserve"> </w:t>
      </w:r>
      <w:r>
        <w:rPr>
          <w:smallCaps/>
        </w:rPr>
        <w:t>new</w:t>
      </w:r>
      <w:r>
        <w:rPr>
          <w:smallCaps/>
          <w:spacing w:val="-7"/>
        </w:rPr>
        <w:t xml:space="preserve"> </w:t>
      </w:r>
      <w:r>
        <w:rPr>
          <w:smallCaps/>
        </w:rPr>
        <w:t>Christian</w:t>
      </w:r>
      <w:r>
        <w:rPr>
          <w:smallCaps/>
          <w:spacing w:val="-4"/>
        </w:rPr>
        <w:t xml:space="preserve"> </w:t>
      </w:r>
      <w:r>
        <w:rPr>
          <w:smallCaps/>
          <w:spacing w:val="-2"/>
        </w:rPr>
        <w:t>denominations</w:t>
      </w:r>
    </w:p>
    <w:p w14:paraId="2E91BCC3" w14:textId="77777777" w:rsidR="00FE18A2" w:rsidRDefault="00FE18A2" w:rsidP="00FE18A2">
      <w:pPr>
        <w:pStyle w:val="BodyText"/>
        <w:spacing w:before="120"/>
        <w:ind w:left="143" w:right="139"/>
        <w:jc w:val="both"/>
      </w:pPr>
      <w:r>
        <w:t>With the collapse of Soviet control, Armenia witnessed the emergence of various Christian denominations and religious movements. Evangelical and other Protestant churches, previously operating</w:t>
      </w:r>
      <w:r>
        <w:rPr>
          <w:spacing w:val="-2"/>
        </w:rPr>
        <w:t xml:space="preserve"> </w:t>
      </w:r>
      <w:r>
        <w:t>underground,</w:t>
      </w:r>
      <w:r>
        <w:rPr>
          <w:spacing w:val="-2"/>
        </w:rPr>
        <w:t xml:space="preserve"> </w:t>
      </w:r>
      <w:r>
        <w:t>began</w:t>
      </w:r>
      <w:r>
        <w:rPr>
          <w:spacing w:val="-3"/>
        </w:rPr>
        <w:t xml:space="preserve"> </w:t>
      </w:r>
      <w:r>
        <w:t>to</w:t>
      </w:r>
      <w:r>
        <w:rPr>
          <w:spacing w:val="-3"/>
        </w:rPr>
        <w:t xml:space="preserve"> </w:t>
      </w:r>
      <w:r>
        <w:t>establish</w:t>
      </w:r>
      <w:r>
        <w:rPr>
          <w:spacing w:val="-3"/>
        </w:rPr>
        <w:t xml:space="preserve"> </w:t>
      </w:r>
      <w:r>
        <w:t>formal</w:t>
      </w:r>
      <w:r>
        <w:rPr>
          <w:spacing w:val="-2"/>
        </w:rPr>
        <w:t xml:space="preserve"> </w:t>
      </w:r>
      <w:r>
        <w:t>congregations</w:t>
      </w:r>
      <w:r>
        <w:rPr>
          <w:spacing w:val="-2"/>
        </w:rPr>
        <w:t xml:space="preserve"> </w:t>
      </w:r>
      <w:r>
        <w:t>and</w:t>
      </w:r>
      <w:r>
        <w:rPr>
          <w:spacing w:val="-2"/>
        </w:rPr>
        <w:t xml:space="preserve"> </w:t>
      </w:r>
      <w:r>
        <w:t>build</w:t>
      </w:r>
      <w:r>
        <w:rPr>
          <w:spacing w:val="-2"/>
        </w:rPr>
        <w:t xml:space="preserve"> </w:t>
      </w:r>
      <w:r>
        <w:t>places</w:t>
      </w:r>
      <w:r>
        <w:rPr>
          <w:spacing w:val="-1"/>
        </w:rPr>
        <w:t xml:space="preserve"> </w:t>
      </w:r>
      <w:r>
        <w:t>of</w:t>
      </w:r>
      <w:r>
        <w:rPr>
          <w:spacing w:val="-2"/>
        </w:rPr>
        <w:t xml:space="preserve"> </w:t>
      </w:r>
      <w:r>
        <w:t>worship.</w:t>
      </w:r>
      <w:r>
        <w:rPr>
          <w:spacing w:val="-2"/>
        </w:rPr>
        <w:t xml:space="preserve"> </w:t>
      </w:r>
      <w:r>
        <w:t>The Armenian Evangelical Church, with roots dating back to the 19th century, experienced growth. Pentecostal and charismatic movements also gained traction, particularly among younger Armenians seeking contemporary forms of worship. These denominations introduced new theological perspectives and worship practices, adding to the religious diversity within the country. Over the last 15 years a special committee has been established to discuss various</w:t>
      </w:r>
      <w:r>
        <w:rPr>
          <w:spacing w:val="40"/>
        </w:rPr>
        <w:t xml:space="preserve"> </w:t>
      </w:r>
      <w:r>
        <w:t>aspects of collaboration between Armenian Apostolic and Armenian Evangelical Churches. The areas of collaboration concern merely the social and diaconal mission of the Church in Armenia.</w:t>
      </w:r>
    </w:p>
    <w:p w14:paraId="28034E32" w14:textId="77777777" w:rsidR="00FE18A2" w:rsidRDefault="00FE18A2" w:rsidP="00FE18A2">
      <w:pPr>
        <w:pStyle w:val="BodyText"/>
        <w:spacing w:before="89"/>
      </w:pPr>
    </w:p>
    <w:p w14:paraId="21DBA756" w14:textId="77777777" w:rsidR="00FE18A2" w:rsidRDefault="00FE18A2" w:rsidP="00FE18A2">
      <w:pPr>
        <w:pStyle w:val="Heading6"/>
        <w:spacing w:before="1"/>
      </w:pPr>
      <w:r>
        <w:rPr>
          <w:smallCaps/>
        </w:rPr>
        <w:t>The</w:t>
      </w:r>
      <w:r>
        <w:rPr>
          <w:smallCaps/>
          <w:spacing w:val="-5"/>
        </w:rPr>
        <w:t xml:space="preserve"> </w:t>
      </w:r>
      <w:r>
        <w:rPr>
          <w:smallCaps/>
        </w:rPr>
        <w:t>life</w:t>
      </w:r>
      <w:r>
        <w:rPr>
          <w:smallCaps/>
          <w:spacing w:val="-4"/>
        </w:rPr>
        <w:t xml:space="preserve"> </w:t>
      </w:r>
      <w:r>
        <w:rPr>
          <w:smallCaps/>
        </w:rPr>
        <w:t>of</w:t>
      </w:r>
      <w:r>
        <w:rPr>
          <w:smallCaps/>
          <w:spacing w:val="-5"/>
        </w:rPr>
        <w:t xml:space="preserve"> </w:t>
      </w:r>
      <w:r>
        <w:rPr>
          <w:smallCaps/>
        </w:rPr>
        <w:t>the</w:t>
      </w:r>
      <w:r>
        <w:rPr>
          <w:smallCaps/>
          <w:spacing w:val="-4"/>
        </w:rPr>
        <w:t xml:space="preserve"> </w:t>
      </w:r>
      <w:r>
        <w:rPr>
          <w:smallCaps/>
        </w:rPr>
        <w:t>other</w:t>
      </w:r>
      <w:r>
        <w:rPr>
          <w:smallCaps/>
          <w:spacing w:val="-4"/>
        </w:rPr>
        <w:t xml:space="preserve"> </w:t>
      </w:r>
      <w:r>
        <w:rPr>
          <w:smallCaps/>
        </w:rPr>
        <w:t>religious</w:t>
      </w:r>
      <w:r>
        <w:rPr>
          <w:smallCaps/>
          <w:spacing w:val="-5"/>
        </w:rPr>
        <w:t xml:space="preserve"> </w:t>
      </w:r>
      <w:r>
        <w:rPr>
          <w:smallCaps/>
        </w:rPr>
        <w:t>minorities</w:t>
      </w:r>
      <w:r>
        <w:rPr>
          <w:smallCaps/>
          <w:spacing w:val="-7"/>
        </w:rPr>
        <w:t xml:space="preserve"> </w:t>
      </w:r>
      <w:r>
        <w:rPr>
          <w:smallCaps/>
        </w:rPr>
        <w:t>in</w:t>
      </w:r>
      <w:r>
        <w:rPr>
          <w:smallCaps/>
          <w:spacing w:val="-1"/>
        </w:rPr>
        <w:t xml:space="preserve"> </w:t>
      </w:r>
      <w:r>
        <w:rPr>
          <w:smallCaps/>
          <w:spacing w:val="-2"/>
        </w:rPr>
        <w:t>Armenia</w:t>
      </w:r>
    </w:p>
    <w:p w14:paraId="02AF598D" w14:textId="77777777" w:rsidR="00FE18A2" w:rsidRDefault="00FE18A2" w:rsidP="00FE18A2">
      <w:pPr>
        <w:pStyle w:val="BodyText"/>
        <w:spacing w:before="120"/>
        <w:ind w:left="143" w:right="142"/>
        <w:jc w:val="both"/>
      </w:pPr>
      <w:r>
        <w:t xml:space="preserve">The Assyrians, numbering around 2,500 to 3,000 according to the 2011 census, represent the third largest ethnic minority in Armenia, following the Yazidis and Russians. Primarily adherents of the Assyrian Church of the East, a small community also belongs to the Chaldean Catholic Church. The largest Assyrian populations are concentrated in the villages of Verin </w:t>
      </w:r>
      <w:proofErr w:type="spellStart"/>
      <w:r>
        <w:t>Dvin</w:t>
      </w:r>
      <w:proofErr w:type="spellEnd"/>
      <w:r>
        <w:t xml:space="preserve"> and Dimitrov</w:t>
      </w:r>
      <w:r>
        <w:rPr>
          <w:spacing w:val="34"/>
        </w:rPr>
        <w:t xml:space="preserve"> </w:t>
      </w:r>
      <w:r>
        <w:t>in</w:t>
      </w:r>
      <w:r>
        <w:rPr>
          <w:spacing w:val="34"/>
        </w:rPr>
        <w:t xml:space="preserve"> </w:t>
      </w:r>
      <w:r>
        <w:t>the</w:t>
      </w:r>
      <w:r>
        <w:rPr>
          <w:spacing w:val="35"/>
        </w:rPr>
        <w:t xml:space="preserve"> </w:t>
      </w:r>
      <w:r>
        <w:t>Ararat</w:t>
      </w:r>
      <w:r>
        <w:rPr>
          <w:spacing w:val="33"/>
        </w:rPr>
        <w:t xml:space="preserve"> </w:t>
      </w:r>
      <w:r>
        <w:t>region,</w:t>
      </w:r>
      <w:r>
        <w:rPr>
          <w:spacing w:val="35"/>
        </w:rPr>
        <w:t xml:space="preserve"> </w:t>
      </w:r>
      <w:proofErr w:type="spellStart"/>
      <w:r>
        <w:t>Arzni</w:t>
      </w:r>
      <w:proofErr w:type="spellEnd"/>
      <w:r>
        <w:rPr>
          <w:spacing w:val="35"/>
        </w:rPr>
        <w:t xml:space="preserve"> </w:t>
      </w:r>
      <w:r>
        <w:t>in</w:t>
      </w:r>
      <w:r>
        <w:rPr>
          <w:spacing w:val="34"/>
        </w:rPr>
        <w:t xml:space="preserve"> </w:t>
      </w:r>
      <w:r>
        <w:t>the</w:t>
      </w:r>
      <w:r>
        <w:rPr>
          <w:spacing w:val="34"/>
        </w:rPr>
        <w:t xml:space="preserve"> </w:t>
      </w:r>
      <w:r>
        <w:t>Kotayk</w:t>
      </w:r>
      <w:r>
        <w:rPr>
          <w:spacing w:val="35"/>
        </w:rPr>
        <w:t xml:space="preserve"> </w:t>
      </w:r>
      <w:r>
        <w:t>region,</w:t>
      </w:r>
      <w:r>
        <w:rPr>
          <w:spacing w:val="35"/>
        </w:rPr>
        <w:t xml:space="preserve"> </w:t>
      </w:r>
      <w:r>
        <w:t>and</w:t>
      </w:r>
      <w:r>
        <w:rPr>
          <w:spacing w:val="34"/>
        </w:rPr>
        <w:t xml:space="preserve"> </w:t>
      </w:r>
      <w:r>
        <w:t>Nor</w:t>
      </w:r>
      <w:r>
        <w:rPr>
          <w:spacing w:val="32"/>
        </w:rPr>
        <w:t xml:space="preserve"> </w:t>
      </w:r>
      <w:proofErr w:type="spellStart"/>
      <w:r>
        <w:t>Artagers</w:t>
      </w:r>
      <w:proofErr w:type="spellEnd"/>
      <w:r>
        <w:rPr>
          <w:spacing w:val="35"/>
        </w:rPr>
        <w:t xml:space="preserve"> </w:t>
      </w:r>
      <w:r>
        <w:t>in</w:t>
      </w:r>
      <w:r>
        <w:rPr>
          <w:spacing w:val="34"/>
        </w:rPr>
        <w:t xml:space="preserve"> </w:t>
      </w:r>
      <w:r>
        <w:t>the</w:t>
      </w:r>
      <w:r>
        <w:rPr>
          <w:spacing w:val="35"/>
        </w:rPr>
        <w:t xml:space="preserve"> </w:t>
      </w:r>
      <w:r>
        <w:rPr>
          <w:spacing w:val="-2"/>
        </w:rPr>
        <w:t>Armavir</w:t>
      </w:r>
    </w:p>
    <w:p w14:paraId="1C0B1864" w14:textId="77777777" w:rsidR="00FE18A2" w:rsidRDefault="00FE18A2" w:rsidP="00FE18A2">
      <w:pPr>
        <w:pStyle w:val="BodyText"/>
        <w:jc w:val="both"/>
        <w:sectPr w:rsidR="00FE18A2" w:rsidSect="00FE18A2">
          <w:pgSz w:w="11910" w:h="16840"/>
          <w:pgMar w:top="1320" w:right="1275" w:bottom="920" w:left="1275" w:header="0" w:footer="732" w:gutter="0"/>
          <w:cols w:space="720"/>
        </w:sectPr>
      </w:pPr>
    </w:p>
    <w:p w14:paraId="70B38793" w14:textId="77777777" w:rsidR="00FE18A2" w:rsidRDefault="00FE18A2" w:rsidP="00FE18A2">
      <w:pPr>
        <w:pStyle w:val="BodyText"/>
        <w:spacing w:before="79"/>
        <w:ind w:left="143" w:right="138"/>
        <w:jc w:val="both"/>
      </w:pPr>
      <w:r>
        <w:lastRenderedPageBreak/>
        <w:t>region. Relations between the Armenian and Assyrian peoples have long been characterized by warmth and friendship, rooted in shared histories and mutual tragedies, including the genocides perpetrated by Ottoman Turkey during World War I. Assyrians also maintain a distinct cultural presence in Armenia, with four public schools where their language, Neo-Aramaic, is taught. Additionally, the Assyrian community is represented in the Parliament of Armenia. Relations between the Armenian Apostolic Church and the Assyrian Church of the East are similarly fraternal. This was underscored by the official visit of the Catholicos-Patriarch Mar Awa III to Armenia in 2021, during which he met with the Catholicos of All Armenians, Karekin II.</w:t>
      </w:r>
    </w:p>
    <w:p w14:paraId="3264FBAE" w14:textId="77777777" w:rsidR="00FE18A2" w:rsidRDefault="00FE18A2" w:rsidP="00FE18A2">
      <w:pPr>
        <w:pStyle w:val="BodyText"/>
        <w:spacing w:before="92"/>
      </w:pPr>
    </w:p>
    <w:p w14:paraId="6717FDA1" w14:textId="77777777" w:rsidR="00FE18A2" w:rsidRDefault="00FE18A2" w:rsidP="00FE18A2">
      <w:pPr>
        <w:pStyle w:val="Heading6"/>
      </w:pPr>
      <w:r>
        <w:rPr>
          <w:smallCaps/>
        </w:rPr>
        <w:t>Interfaith</w:t>
      </w:r>
      <w:r>
        <w:rPr>
          <w:smallCaps/>
          <w:spacing w:val="-9"/>
        </w:rPr>
        <w:t xml:space="preserve"> </w:t>
      </w:r>
      <w:r>
        <w:rPr>
          <w:smallCaps/>
        </w:rPr>
        <w:t>dialogue</w:t>
      </w:r>
      <w:r>
        <w:rPr>
          <w:smallCaps/>
          <w:spacing w:val="-8"/>
        </w:rPr>
        <w:t xml:space="preserve"> </w:t>
      </w:r>
      <w:r>
        <w:rPr>
          <w:smallCaps/>
        </w:rPr>
        <w:t>and</w:t>
      </w:r>
      <w:r>
        <w:rPr>
          <w:smallCaps/>
          <w:spacing w:val="-6"/>
        </w:rPr>
        <w:t xml:space="preserve"> </w:t>
      </w:r>
      <w:r>
        <w:rPr>
          <w:smallCaps/>
        </w:rPr>
        <w:t>ecumenical</w:t>
      </w:r>
      <w:r>
        <w:rPr>
          <w:smallCaps/>
          <w:spacing w:val="-6"/>
        </w:rPr>
        <w:t xml:space="preserve"> </w:t>
      </w:r>
      <w:r>
        <w:rPr>
          <w:smallCaps/>
          <w:spacing w:val="-2"/>
        </w:rPr>
        <w:t>efforts</w:t>
      </w:r>
    </w:p>
    <w:p w14:paraId="1E69E4E7" w14:textId="77777777" w:rsidR="00FE18A2" w:rsidRDefault="00FE18A2" w:rsidP="00FE18A2">
      <w:pPr>
        <w:pStyle w:val="BodyText"/>
        <w:spacing w:before="120"/>
        <w:ind w:left="143" w:right="140"/>
        <w:jc w:val="both"/>
      </w:pPr>
      <w:r>
        <w:t>The past three decades have seen a concerted effort towards promoting interfaith dialogue and ecumenical cooperation in Armenia. The Armenian Apostolic Church, while maintaining its primacy, has</w:t>
      </w:r>
      <w:r>
        <w:rPr>
          <w:spacing w:val="-1"/>
        </w:rPr>
        <w:t xml:space="preserve"> </w:t>
      </w:r>
      <w:r>
        <w:t>engaged in</w:t>
      </w:r>
      <w:r>
        <w:rPr>
          <w:spacing w:val="-3"/>
        </w:rPr>
        <w:t xml:space="preserve"> </w:t>
      </w:r>
      <w:r>
        <w:t>activities</w:t>
      </w:r>
      <w:r>
        <w:rPr>
          <w:spacing w:val="-1"/>
        </w:rPr>
        <w:t xml:space="preserve"> </w:t>
      </w:r>
      <w:r>
        <w:t>with</w:t>
      </w:r>
      <w:r>
        <w:rPr>
          <w:spacing w:val="-1"/>
        </w:rPr>
        <w:t xml:space="preserve"> </w:t>
      </w:r>
      <w:r>
        <w:t>other</w:t>
      </w:r>
      <w:r>
        <w:rPr>
          <w:spacing w:val="-3"/>
        </w:rPr>
        <w:t xml:space="preserve"> </w:t>
      </w:r>
      <w:r>
        <w:t>churches</w:t>
      </w:r>
      <w:r>
        <w:rPr>
          <w:spacing w:val="-1"/>
        </w:rPr>
        <w:t xml:space="preserve"> </w:t>
      </w:r>
      <w:r>
        <w:t>such</w:t>
      </w:r>
      <w:r>
        <w:rPr>
          <w:spacing w:val="-3"/>
        </w:rPr>
        <w:t xml:space="preserve"> </w:t>
      </w:r>
      <w:r>
        <w:t>as the Armenian</w:t>
      </w:r>
      <w:r>
        <w:rPr>
          <w:spacing w:val="-3"/>
        </w:rPr>
        <w:t xml:space="preserve"> </w:t>
      </w:r>
      <w:r>
        <w:t>Catholic</w:t>
      </w:r>
      <w:r>
        <w:rPr>
          <w:spacing w:val="-2"/>
        </w:rPr>
        <w:t xml:space="preserve"> </w:t>
      </w:r>
      <w:r>
        <w:t>Church</w:t>
      </w:r>
      <w:r>
        <w:rPr>
          <w:spacing w:val="-3"/>
        </w:rPr>
        <w:t xml:space="preserve"> </w:t>
      </w:r>
      <w:r>
        <w:t>and the Evangelical Church of Armenia through the work of the Bible Society of Armenia, the WCC Round Table Charitable foundation, etc.</w:t>
      </w:r>
    </w:p>
    <w:p w14:paraId="5F7F3C78" w14:textId="77777777" w:rsidR="00FE18A2" w:rsidRDefault="00FE18A2" w:rsidP="00FE18A2">
      <w:pPr>
        <w:pStyle w:val="BodyText"/>
        <w:spacing w:before="120"/>
        <w:ind w:left="143" w:right="143"/>
        <w:jc w:val="both"/>
      </w:pPr>
      <w:r>
        <w:t>Since 2010 the Armenian Apostolic Church and Islamic Culture and Communication Organization of Iran are maintaining an active dialogue on the issues of ecology and religious tolerance.</w:t>
      </w:r>
      <w:r>
        <w:rPr>
          <w:spacing w:val="-3"/>
        </w:rPr>
        <w:t xml:space="preserve"> </w:t>
      </w:r>
      <w:r>
        <w:t>The</w:t>
      </w:r>
      <w:r>
        <w:rPr>
          <w:spacing w:val="-3"/>
        </w:rPr>
        <w:t xml:space="preserve"> </w:t>
      </w:r>
      <w:r>
        <w:t>collaboration</w:t>
      </w:r>
      <w:r>
        <w:rPr>
          <w:spacing w:val="-4"/>
        </w:rPr>
        <w:t xml:space="preserve"> </w:t>
      </w:r>
      <w:r>
        <w:t>was</w:t>
      </w:r>
      <w:r>
        <w:rPr>
          <w:spacing w:val="-2"/>
        </w:rPr>
        <w:t xml:space="preserve"> </w:t>
      </w:r>
      <w:r>
        <w:t>strengthened</w:t>
      </w:r>
      <w:r>
        <w:rPr>
          <w:spacing w:val="-3"/>
        </w:rPr>
        <w:t xml:space="preserve"> </w:t>
      </w:r>
      <w:r>
        <w:t>by</w:t>
      </w:r>
      <w:r>
        <w:rPr>
          <w:spacing w:val="-2"/>
        </w:rPr>
        <w:t xml:space="preserve"> </w:t>
      </w:r>
      <w:r>
        <w:t>the</w:t>
      </w:r>
      <w:r>
        <w:rPr>
          <w:spacing w:val="-3"/>
        </w:rPr>
        <w:t xml:space="preserve"> </w:t>
      </w:r>
      <w:r>
        <w:t>visit</w:t>
      </w:r>
      <w:r>
        <w:rPr>
          <w:spacing w:val="-3"/>
        </w:rPr>
        <w:t xml:space="preserve"> </w:t>
      </w:r>
      <w:r>
        <w:t>of</w:t>
      </w:r>
      <w:r>
        <w:rPr>
          <w:spacing w:val="-4"/>
        </w:rPr>
        <w:t xml:space="preserve"> </w:t>
      </w:r>
      <w:r>
        <w:t>Mohammad</w:t>
      </w:r>
      <w:r>
        <w:rPr>
          <w:spacing w:val="-3"/>
        </w:rPr>
        <w:t xml:space="preserve"> </w:t>
      </w:r>
      <w:r>
        <w:t>Mehdi</w:t>
      </w:r>
      <w:r>
        <w:rPr>
          <w:spacing w:val="-3"/>
        </w:rPr>
        <w:t xml:space="preserve"> </w:t>
      </w:r>
      <w:r>
        <w:t>Imanipour,</w:t>
      </w:r>
      <w:r>
        <w:rPr>
          <w:spacing w:val="-3"/>
        </w:rPr>
        <w:t xml:space="preserve"> </w:t>
      </w:r>
      <w:r>
        <w:t>head of the Islamic Culture and Communication Organization of Iran, to the Mother See of Holy Etchmiadzin and an official meeting with His Holiness Karekin II.</w:t>
      </w:r>
    </w:p>
    <w:p w14:paraId="2F3FBD88" w14:textId="77777777" w:rsidR="00FE18A2" w:rsidRDefault="00FE18A2" w:rsidP="00FE18A2">
      <w:pPr>
        <w:pStyle w:val="BodyText"/>
        <w:spacing w:before="90"/>
      </w:pPr>
    </w:p>
    <w:p w14:paraId="3B56E080" w14:textId="77777777" w:rsidR="00FE18A2" w:rsidRDefault="00FE18A2" w:rsidP="00FE18A2">
      <w:pPr>
        <w:pStyle w:val="Heading6"/>
      </w:pPr>
      <w:r>
        <w:rPr>
          <w:smallCaps/>
        </w:rPr>
        <w:t>Challenges</w:t>
      </w:r>
      <w:r>
        <w:rPr>
          <w:smallCaps/>
          <w:spacing w:val="-5"/>
        </w:rPr>
        <w:t xml:space="preserve"> </w:t>
      </w:r>
      <w:r>
        <w:rPr>
          <w:smallCaps/>
        </w:rPr>
        <w:t>and</w:t>
      </w:r>
      <w:r>
        <w:rPr>
          <w:smallCaps/>
          <w:spacing w:val="-5"/>
        </w:rPr>
        <w:t xml:space="preserve"> </w:t>
      </w:r>
      <w:r>
        <w:rPr>
          <w:smallCaps/>
          <w:spacing w:val="-2"/>
        </w:rPr>
        <w:t>opportunities</w:t>
      </w:r>
    </w:p>
    <w:p w14:paraId="0EEF5D07" w14:textId="77777777" w:rsidR="00FE18A2" w:rsidRDefault="00FE18A2" w:rsidP="00FE18A2">
      <w:pPr>
        <w:pStyle w:val="BodyText"/>
        <w:spacing w:before="121"/>
        <w:ind w:left="143" w:right="139"/>
        <w:jc w:val="both"/>
      </w:pPr>
      <w:r>
        <w:t>Despite the progress made, the ecumenical landscape in Armenia faces several challenges. Additionally, the rise of secularism and materialism in modern Armenian society poses a</w:t>
      </w:r>
      <w:r>
        <w:rPr>
          <w:spacing w:val="40"/>
        </w:rPr>
        <w:t xml:space="preserve"> </w:t>
      </w:r>
      <w:r>
        <w:t>challenge to the influence of all religious institutions.</w:t>
      </w:r>
    </w:p>
    <w:p w14:paraId="0FD096CF" w14:textId="77777777" w:rsidR="00FE18A2" w:rsidRDefault="00FE18A2" w:rsidP="00FE18A2">
      <w:pPr>
        <w:pStyle w:val="BodyText"/>
        <w:spacing w:before="119"/>
        <w:ind w:left="143" w:right="138"/>
        <w:jc w:val="both"/>
      </w:pPr>
      <w:r>
        <w:t>However, these challenges also present opportunities for further ecumenical engagement. The shared history of persecution and survival under Soviet rule provides a common ground for Christian communities to build stronger ties. The growing interest in preserving Armenian cultural and religious heritage offers a platform for collaboration on various initiatives.</w:t>
      </w:r>
    </w:p>
    <w:p w14:paraId="50363EB1" w14:textId="77777777" w:rsidR="00FE18A2" w:rsidRDefault="00FE18A2" w:rsidP="00FE18A2">
      <w:pPr>
        <w:pStyle w:val="BodyText"/>
        <w:spacing w:before="91"/>
      </w:pPr>
    </w:p>
    <w:p w14:paraId="4C0FEEAE" w14:textId="77777777" w:rsidR="00FE18A2" w:rsidRDefault="00FE18A2" w:rsidP="00FE18A2">
      <w:pPr>
        <w:pStyle w:val="Heading6"/>
      </w:pPr>
      <w:r>
        <w:rPr>
          <w:smallCaps/>
          <w:spacing w:val="-2"/>
        </w:rPr>
        <w:t>Conclusion</w:t>
      </w:r>
    </w:p>
    <w:p w14:paraId="1A447602" w14:textId="77777777" w:rsidR="00FE18A2" w:rsidRDefault="00FE18A2" w:rsidP="00FE18A2">
      <w:pPr>
        <w:pStyle w:val="BodyText"/>
        <w:spacing w:before="120"/>
        <w:ind w:left="143" w:right="140"/>
        <w:jc w:val="both"/>
      </w:pPr>
      <w:r>
        <w:t>The ecumenical situation in Armenia over the past 30 years reflects a dynamic and evolving religious landscape. The revival of the Armenian Apostolic Church and the emergence of new Christian denominations have shaped the country’s spiritual and cultural identity. As Armenia continues to navigate the complexities of the modern world, the spirit of ecumenism will play a crucial role in fostering a harmonious and inclusive society.</w:t>
      </w:r>
    </w:p>
    <w:p w14:paraId="473555C7" w14:textId="77777777" w:rsidR="00FE18A2" w:rsidRDefault="00FE18A2">
      <w:pPr>
        <w:rPr>
          <w:sz w:val="24"/>
          <w:szCs w:val="24"/>
        </w:rPr>
      </w:pPr>
    </w:p>
    <w:p w14:paraId="45C525A4" w14:textId="4B692C6D" w:rsidR="00162999" w:rsidRDefault="00DE6023" w:rsidP="00DE6023">
      <w:pPr>
        <w:pStyle w:val="BodyText"/>
        <w:ind w:left="720" w:right="144"/>
        <w:jc w:val="both"/>
      </w:pPr>
      <w:r w:rsidRPr="005574E9">
        <w:rPr>
          <w:b/>
          <w:bCs/>
        </w:rPr>
        <w:t>.</w:t>
      </w:r>
      <w:r w:rsidR="00D33480">
        <w:br w:type="page"/>
      </w:r>
    </w:p>
    <w:p w14:paraId="6AFC0177" w14:textId="77777777" w:rsidR="00162999" w:rsidRDefault="00162999" w:rsidP="00162999">
      <w:pPr>
        <w:pStyle w:val="Heading1"/>
        <w:tabs>
          <w:tab w:val="left" w:pos="2133"/>
          <w:tab w:val="left" w:pos="9243"/>
        </w:tabs>
        <w:spacing w:line="240" w:lineRule="auto"/>
        <w:ind w:left="115"/>
        <w:jc w:val="left"/>
        <w:rPr>
          <w:u w:val="none"/>
        </w:rPr>
      </w:pPr>
      <w:bookmarkStart w:id="7" w:name="_TOC_250003"/>
      <w:r>
        <w:lastRenderedPageBreak/>
        <w:tab/>
        <w:t>BIBLICAL</w:t>
      </w:r>
      <w:r>
        <w:rPr>
          <w:spacing w:val="-14"/>
        </w:rPr>
        <w:t xml:space="preserve"> </w:t>
      </w:r>
      <w:r>
        <w:t>TEXT</w:t>
      </w:r>
      <w:r>
        <w:rPr>
          <w:spacing w:val="-11"/>
        </w:rPr>
        <w:t xml:space="preserve"> </w:t>
      </w:r>
      <w:r>
        <w:t>FOR</w:t>
      </w:r>
      <w:r>
        <w:rPr>
          <w:spacing w:val="-13"/>
        </w:rPr>
        <w:t xml:space="preserve"> </w:t>
      </w:r>
      <w:r>
        <w:rPr>
          <w:spacing w:val="-4"/>
        </w:rPr>
        <w:t>2026</w:t>
      </w:r>
      <w:bookmarkEnd w:id="7"/>
      <w:r>
        <w:tab/>
      </w:r>
    </w:p>
    <w:p w14:paraId="60D13461" w14:textId="77777777" w:rsidR="00162999" w:rsidRPr="005574E9" w:rsidRDefault="00162999" w:rsidP="00162999">
      <w:pPr>
        <w:pStyle w:val="BodyText"/>
        <w:spacing w:before="197"/>
      </w:pPr>
    </w:p>
    <w:p w14:paraId="54D35AB5" w14:textId="77777777" w:rsidR="00162999" w:rsidRDefault="00162999" w:rsidP="00162999">
      <w:pPr>
        <w:pStyle w:val="Heading7"/>
        <w:ind w:right="598"/>
      </w:pPr>
      <w:r>
        <w:t>Ephesians</w:t>
      </w:r>
      <w:r>
        <w:rPr>
          <w:spacing w:val="-9"/>
        </w:rPr>
        <w:t xml:space="preserve"> </w:t>
      </w:r>
      <w:r>
        <w:t>4:1-</w:t>
      </w:r>
      <w:r>
        <w:rPr>
          <w:spacing w:val="-5"/>
        </w:rPr>
        <w:t>13</w:t>
      </w:r>
    </w:p>
    <w:p w14:paraId="4B4BBA0E" w14:textId="77777777" w:rsidR="00162999" w:rsidRPr="005574E9" w:rsidRDefault="00162999" w:rsidP="00162999">
      <w:pPr>
        <w:pStyle w:val="BodyText"/>
        <w:spacing w:before="194"/>
        <w:rPr>
          <w:i/>
        </w:rPr>
      </w:pPr>
    </w:p>
    <w:p w14:paraId="332D7EEF" w14:textId="77777777" w:rsidR="00162999" w:rsidRDefault="00162999" w:rsidP="00162999">
      <w:pPr>
        <w:pStyle w:val="BodyText"/>
        <w:ind w:left="143" w:right="139"/>
        <w:jc w:val="both"/>
      </w:pPr>
      <w:r>
        <w:t>I, therefore, the prisoner in the Lord, beg you to</w:t>
      </w:r>
      <w:r>
        <w:rPr>
          <w:spacing w:val="-1"/>
        </w:rPr>
        <w:t xml:space="preserve"> </w:t>
      </w:r>
      <w:r>
        <w:t>walk in a manner worthy of</w:t>
      </w:r>
      <w:r>
        <w:rPr>
          <w:spacing w:val="-1"/>
        </w:rPr>
        <w:t xml:space="preserve"> </w:t>
      </w:r>
      <w:r>
        <w:t>the calling to which you have been called, with all humility and gentleness, with patience, bearing with one another in love, making every effort to maintain the unity of the Spirit in the bond of peace: there is one body and one Spirit, just as you were called to the one hope of your calling, one Lord, one faith, one baptism, one God and Father of all, who is above all and through all and in all.</w:t>
      </w:r>
    </w:p>
    <w:p w14:paraId="736B541D" w14:textId="77777777" w:rsidR="00162999" w:rsidRDefault="00162999" w:rsidP="00162999">
      <w:pPr>
        <w:pStyle w:val="BodyText"/>
        <w:spacing w:before="122"/>
        <w:ind w:left="143" w:right="143"/>
        <w:jc w:val="both"/>
      </w:pPr>
      <w:r>
        <w:t xml:space="preserve">But each of us was given grace according to the measure of Christ’s gift. </w:t>
      </w:r>
      <w:proofErr w:type="gramStart"/>
      <w:r>
        <w:t>Therefore</w:t>
      </w:r>
      <w:proofErr w:type="gramEnd"/>
      <w:r>
        <w:t xml:space="preserve"> it is said, “When he ascended on high, he made captivity itself a captive; he gave gifts to his people.”</w:t>
      </w:r>
    </w:p>
    <w:p w14:paraId="7786CCB3" w14:textId="77777777" w:rsidR="00162999" w:rsidRDefault="00162999" w:rsidP="00162999">
      <w:pPr>
        <w:pStyle w:val="BodyText"/>
        <w:spacing w:before="120"/>
        <w:ind w:left="143" w:right="138"/>
        <w:jc w:val="both"/>
      </w:pPr>
      <w:r>
        <w:t>(When it says, “He ascended,” what does it mean but that he had also descended into the lower parts</w:t>
      </w:r>
      <w:r>
        <w:rPr>
          <w:spacing w:val="-1"/>
        </w:rPr>
        <w:t xml:space="preserve"> </w:t>
      </w:r>
      <w:r>
        <w:t>of</w:t>
      </w:r>
      <w:r>
        <w:rPr>
          <w:spacing w:val="-2"/>
        </w:rPr>
        <w:t xml:space="preserve"> </w:t>
      </w:r>
      <w:r>
        <w:t>the</w:t>
      </w:r>
      <w:r>
        <w:rPr>
          <w:spacing w:val="-2"/>
        </w:rPr>
        <w:t xml:space="preserve"> </w:t>
      </w:r>
      <w:r>
        <w:t>earth?</w:t>
      </w:r>
      <w:r>
        <w:rPr>
          <w:spacing w:val="-1"/>
        </w:rPr>
        <w:t xml:space="preserve"> </w:t>
      </w:r>
      <w:r>
        <w:t>He</w:t>
      </w:r>
      <w:r>
        <w:rPr>
          <w:spacing w:val="-2"/>
        </w:rPr>
        <w:t xml:space="preserve"> </w:t>
      </w:r>
      <w:r>
        <w:t>who</w:t>
      </w:r>
      <w:r>
        <w:rPr>
          <w:spacing w:val="-3"/>
        </w:rPr>
        <w:t xml:space="preserve"> </w:t>
      </w:r>
      <w:r>
        <w:t>descended</w:t>
      </w:r>
      <w:r>
        <w:rPr>
          <w:spacing w:val="-2"/>
        </w:rPr>
        <w:t xml:space="preserve"> </w:t>
      </w:r>
      <w:r>
        <w:t>is</w:t>
      </w:r>
      <w:r>
        <w:rPr>
          <w:spacing w:val="-1"/>
        </w:rPr>
        <w:t xml:space="preserve"> </w:t>
      </w:r>
      <w:r>
        <w:t>the</w:t>
      </w:r>
      <w:r>
        <w:rPr>
          <w:spacing w:val="-2"/>
        </w:rPr>
        <w:t xml:space="preserve"> </w:t>
      </w:r>
      <w:r>
        <w:t>same</w:t>
      </w:r>
      <w:r>
        <w:rPr>
          <w:spacing w:val="-2"/>
        </w:rPr>
        <w:t xml:space="preserve"> </w:t>
      </w:r>
      <w:r>
        <w:t>one</w:t>
      </w:r>
      <w:r>
        <w:rPr>
          <w:spacing w:val="-2"/>
        </w:rPr>
        <w:t xml:space="preserve"> </w:t>
      </w:r>
      <w:r>
        <w:t>who</w:t>
      </w:r>
      <w:r>
        <w:rPr>
          <w:spacing w:val="-3"/>
        </w:rPr>
        <w:t xml:space="preserve"> </w:t>
      </w:r>
      <w:r>
        <w:t>ascended</w:t>
      </w:r>
      <w:r>
        <w:rPr>
          <w:spacing w:val="-2"/>
        </w:rPr>
        <w:t xml:space="preserve"> </w:t>
      </w:r>
      <w:r>
        <w:t>far</w:t>
      </w:r>
      <w:r>
        <w:rPr>
          <w:spacing w:val="-3"/>
        </w:rPr>
        <w:t xml:space="preserve"> </w:t>
      </w:r>
      <w:r>
        <w:t>above</w:t>
      </w:r>
      <w:r>
        <w:rPr>
          <w:spacing w:val="-2"/>
        </w:rPr>
        <w:t xml:space="preserve"> </w:t>
      </w:r>
      <w:r>
        <w:t>all</w:t>
      </w:r>
      <w:r>
        <w:rPr>
          <w:spacing w:val="-2"/>
        </w:rPr>
        <w:t xml:space="preserve"> </w:t>
      </w:r>
      <w:r>
        <w:t>the</w:t>
      </w:r>
      <w:r>
        <w:rPr>
          <w:spacing w:val="-2"/>
        </w:rPr>
        <w:t xml:space="preserve"> </w:t>
      </w:r>
      <w:r>
        <w:t>heavens,</w:t>
      </w:r>
      <w:r>
        <w:rPr>
          <w:spacing w:val="-5"/>
        </w:rPr>
        <w:t xml:space="preserve"> </w:t>
      </w:r>
      <w:r>
        <w:t>so that he might fill all things.) He himself granted that some are apostles, prophets, evangelists, pastors and teachers to equip the saints for the work of ministry, for building up the Body of Christ, until all of us come to the unity of the faith and of the knowledge of the Son of God, to maturity, to the measure of the full stature of Christ.</w:t>
      </w:r>
    </w:p>
    <w:p w14:paraId="0967EC16" w14:textId="77777777" w:rsidR="00162999" w:rsidRDefault="00162999" w:rsidP="00162999">
      <w:pPr>
        <w:pStyle w:val="BodyText"/>
        <w:spacing w:before="241"/>
      </w:pPr>
    </w:p>
    <w:p w14:paraId="72D8C19C" w14:textId="77777777" w:rsidR="00162999" w:rsidRDefault="00162999" w:rsidP="00162999">
      <w:pPr>
        <w:ind w:right="142"/>
        <w:jc w:val="right"/>
        <w:rPr>
          <w:i/>
          <w:spacing w:val="-2"/>
          <w:sz w:val="24"/>
        </w:rPr>
      </w:pPr>
      <w:r>
        <w:rPr>
          <w:i/>
          <w:sz w:val="24"/>
        </w:rPr>
        <w:t>New</w:t>
      </w:r>
      <w:r>
        <w:rPr>
          <w:i/>
          <w:spacing w:val="-4"/>
          <w:sz w:val="24"/>
        </w:rPr>
        <w:t xml:space="preserve"> </w:t>
      </w:r>
      <w:r>
        <w:rPr>
          <w:i/>
          <w:sz w:val="24"/>
        </w:rPr>
        <w:t>Revised</w:t>
      </w:r>
      <w:r>
        <w:rPr>
          <w:i/>
          <w:spacing w:val="-2"/>
          <w:sz w:val="24"/>
        </w:rPr>
        <w:t xml:space="preserve"> </w:t>
      </w:r>
      <w:r>
        <w:rPr>
          <w:i/>
          <w:sz w:val="24"/>
        </w:rPr>
        <w:t>Standard</w:t>
      </w:r>
      <w:r>
        <w:rPr>
          <w:i/>
          <w:spacing w:val="-3"/>
          <w:sz w:val="24"/>
        </w:rPr>
        <w:t xml:space="preserve"> </w:t>
      </w:r>
      <w:r>
        <w:rPr>
          <w:i/>
          <w:spacing w:val="-2"/>
          <w:sz w:val="24"/>
        </w:rPr>
        <w:t>Version</w:t>
      </w:r>
    </w:p>
    <w:p w14:paraId="008871AA" w14:textId="77777777" w:rsidR="00162999" w:rsidRDefault="00162999" w:rsidP="00162999">
      <w:pPr>
        <w:ind w:right="142"/>
        <w:jc w:val="right"/>
        <w:rPr>
          <w:i/>
          <w:spacing w:val="-2"/>
          <w:sz w:val="24"/>
        </w:rPr>
      </w:pPr>
    </w:p>
    <w:p w14:paraId="0D7D4121" w14:textId="77777777" w:rsidR="00162999" w:rsidRDefault="00162999" w:rsidP="00162999">
      <w:pPr>
        <w:ind w:right="142"/>
        <w:jc w:val="right"/>
        <w:rPr>
          <w:i/>
          <w:spacing w:val="-2"/>
          <w:sz w:val="24"/>
        </w:rPr>
      </w:pPr>
    </w:p>
    <w:p w14:paraId="19385593" w14:textId="77777777" w:rsidR="00162999" w:rsidRPr="005574E9" w:rsidRDefault="00162999" w:rsidP="00162999">
      <w:pPr>
        <w:pStyle w:val="BodyText"/>
        <w:spacing w:before="120"/>
        <w:ind w:left="143" w:right="137"/>
        <w:jc w:val="both"/>
        <w:rPr>
          <w:b/>
          <w:bCs/>
        </w:rPr>
      </w:pPr>
      <w:r w:rsidRPr="005574E9">
        <w:rPr>
          <w:b/>
          <w:bCs/>
        </w:rPr>
        <w:t>A responsive prayer</w:t>
      </w:r>
    </w:p>
    <w:p w14:paraId="2137AB6E" w14:textId="77777777" w:rsidR="00162999" w:rsidRPr="005574E9" w:rsidRDefault="00162999" w:rsidP="00162999">
      <w:pPr>
        <w:pStyle w:val="BodyText"/>
        <w:spacing w:before="120"/>
        <w:ind w:left="720" w:right="137"/>
        <w:jc w:val="both"/>
      </w:pPr>
      <w:r w:rsidRPr="005574E9">
        <w:t>We remember the suffering endured by the Armenian people.</w:t>
      </w:r>
    </w:p>
    <w:p w14:paraId="6FB84D93" w14:textId="77777777" w:rsidR="00162999" w:rsidRPr="005574E9" w:rsidRDefault="00162999" w:rsidP="00162999">
      <w:pPr>
        <w:pStyle w:val="BodyText"/>
        <w:ind w:left="720" w:right="144"/>
        <w:jc w:val="both"/>
        <w:rPr>
          <w:b/>
          <w:bCs/>
        </w:rPr>
      </w:pPr>
      <w:r w:rsidRPr="005574E9">
        <w:rPr>
          <w:b/>
          <w:bCs/>
        </w:rPr>
        <w:t>We honour their faith, their resilience, and their witness.</w:t>
      </w:r>
    </w:p>
    <w:p w14:paraId="0C84E1DA" w14:textId="77777777" w:rsidR="00162999" w:rsidRPr="005574E9" w:rsidRDefault="00162999" w:rsidP="00162999">
      <w:pPr>
        <w:pStyle w:val="BodyText"/>
        <w:spacing w:before="120"/>
        <w:ind w:left="720" w:right="137"/>
        <w:jc w:val="both"/>
      </w:pPr>
      <w:r w:rsidRPr="005574E9">
        <w:t>We give thanks for churches who responded with compassion and generosity.</w:t>
      </w:r>
    </w:p>
    <w:p w14:paraId="60D9112E" w14:textId="77777777" w:rsidR="00162999" w:rsidRPr="005574E9" w:rsidRDefault="00162999" w:rsidP="00162999">
      <w:pPr>
        <w:pStyle w:val="BodyText"/>
        <w:ind w:left="720" w:right="144"/>
        <w:jc w:val="both"/>
        <w:rPr>
          <w:b/>
          <w:bCs/>
        </w:rPr>
      </w:pPr>
      <w:r w:rsidRPr="005574E9">
        <w:rPr>
          <w:b/>
          <w:bCs/>
        </w:rPr>
        <w:t xml:space="preserve">May we also be </w:t>
      </w:r>
      <w:proofErr w:type="gramStart"/>
      <w:r w:rsidRPr="005574E9">
        <w:rPr>
          <w:b/>
          <w:bCs/>
        </w:rPr>
        <w:t>a people</w:t>
      </w:r>
      <w:proofErr w:type="gramEnd"/>
      <w:r w:rsidRPr="005574E9">
        <w:rPr>
          <w:b/>
          <w:bCs/>
        </w:rPr>
        <w:t xml:space="preserve"> who act with mercy.</w:t>
      </w:r>
    </w:p>
    <w:p w14:paraId="0274F944" w14:textId="77777777" w:rsidR="00162999" w:rsidRPr="005574E9" w:rsidRDefault="00162999" w:rsidP="00162999">
      <w:pPr>
        <w:pStyle w:val="BodyText"/>
        <w:spacing w:before="120"/>
        <w:ind w:left="720" w:right="137"/>
        <w:jc w:val="both"/>
      </w:pPr>
      <w:r w:rsidRPr="005574E9">
        <w:t>In Christ, suffering does not have the final word.</w:t>
      </w:r>
    </w:p>
    <w:p w14:paraId="5C8B5A3A" w14:textId="77777777" w:rsidR="00162999" w:rsidRPr="005574E9" w:rsidRDefault="00162999" w:rsidP="00162999">
      <w:pPr>
        <w:pStyle w:val="BodyText"/>
        <w:ind w:left="720" w:right="144"/>
        <w:jc w:val="both"/>
        <w:rPr>
          <w:b/>
          <w:bCs/>
        </w:rPr>
      </w:pPr>
      <w:r w:rsidRPr="005574E9">
        <w:rPr>
          <w:b/>
          <w:bCs/>
        </w:rPr>
        <w:t>The Cross leads to resurrection hope.</w:t>
      </w:r>
    </w:p>
    <w:p w14:paraId="69114993" w14:textId="77777777" w:rsidR="00162999" w:rsidRPr="005574E9" w:rsidRDefault="00162999" w:rsidP="00162999">
      <w:pPr>
        <w:pStyle w:val="BodyText"/>
        <w:spacing w:before="120"/>
        <w:ind w:left="720" w:right="137"/>
        <w:jc w:val="both"/>
      </w:pPr>
      <w:r w:rsidRPr="005574E9">
        <w:t>May the Spirit unite us across histories and differences.</w:t>
      </w:r>
    </w:p>
    <w:p w14:paraId="57406976" w14:textId="77777777" w:rsidR="00162999" w:rsidRPr="005574E9" w:rsidRDefault="00162999" w:rsidP="00162999">
      <w:pPr>
        <w:pStyle w:val="BodyText"/>
        <w:ind w:left="720" w:right="144"/>
        <w:jc w:val="both"/>
        <w:rPr>
          <w:b/>
          <w:bCs/>
        </w:rPr>
      </w:pPr>
      <w:r w:rsidRPr="005574E9">
        <w:rPr>
          <w:b/>
          <w:bCs/>
        </w:rPr>
        <w:t>That we may walk together in truth, humility and peace.</w:t>
      </w:r>
    </w:p>
    <w:p w14:paraId="5D1AC4A2" w14:textId="77777777" w:rsidR="00162999" w:rsidRDefault="00162999" w:rsidP="00162999">
      <w:pPr>
        <w:ind w:right="142"/>
        <w:rPr>
          <w:i/>
          <w:spacing w:val="-2"/>
          <w:sz w:val="24"/>
        </w:rPr>
      </w:pPr>
      <w:r w:rsidRPr="005574E9">
        <w:rPr>
          <w:b/>
          <w:bCs/>
        </w:rPr>
        <w:t>Amen</w:t>
      </w:r>
    </w:p>
    <w:p w14:paraId="66F662DA" w14:textId="77777777" w:rsidR="00162999" w:rsidRDefault="00162999" w:rsidP="00162999">
      <w:pPr>
        <w:ind w:right="142"/>
        <w:jc w:val="right"/>
        <w:rPr>
          <w:i/>
          <w:spacing w:val="-2"/>
          <w:sz w:val="24"/>
        </w:rPr>
      </w:pPr>
    </w:p>
    <w:p w14:paraId="153B2388" w14:textId="77777777" w:rsidR="00162999" w:rsidRDefault="00162999" w:rsidP="00162999">
      <w:pPr>
        <w:ind w:right="142"/>
        <w:jc w:val="right"/>
        <w:rPr>
          <w:i/>
          <w:spacing w:val="-2"/>
          <w:sz w:val="24"/>
        </w:rPr>
      </w:pPr>
    </w:p>
    <w:p w14:paraId="1CDA2765" w14:textId="48F7FAB9" w:rsidR="00162999" w:rsidRPr="00162999" w:rsidRDefault="00162999">
      <w:pPr>
        <w:rPr>
          <w:i/>
          <w:spacing w:val="-2"/>
          <w:sz w:val="24"/>
        </w:rPr>
      </w:pPr>
      <w:r>
        <w:rPr>
          <w:i/>
          <w:spacing w:val="-2"/>
          <w:sz w:val="24"/>
        </w:rPr>
        <w:br w:type="page"/>
      </w:r>
    </w:p>
    <w:p w14:paraId="020F08C0" w14:textId="77777777" w:rsidR="002F1D54" w:rsidRPr="005574E9" w:rsidRDefault="002F1D54" w:rsidP="002F1D54">
      <w:pPr>
        <w:pStyle w:val="Heading1"/>
        <w:tabs>
          <w:tab w:val="left" w:pos="2133"/>
          <w:tab w:val="left" w:pos="9243"/>
        </w:tabs>
        <w:spacing w:line="240" w:lineRule="auto"/>
        <w:ind w:left="115"/>
      </w:pPr>
      <w:r w:rsidRPr="008E55A6">
        <w:lastRenderedPageBreak/>
        <w:t>SERMON THOUGHTS</w:t>
      </w:r>
    </w:p>
    <w:p w14:paraId="15CF687D" w14:textId="77777777" w:rsidR="002F1D54" w:rsidRDefault="002F1D54" w:rsidP="002F1D54">
      <w:pPr>
        <w:pStyle w:val="Heading6"/>
        <w:rPr>
          <w:smallCaps/>
        </w:rPr>
      </w:pPr>
    </w:p>
    <w:p w14:paraId="50E83737" w14:textId="77777777" w:rsidR="002F1D54" w:rsidRPr="005574E9" w:rsidRDefault="002F1D54" w:rsidP="002F1D54">
      <w:pPr>
        <w:pStyle w:val="Heading6"/>
        <w:rPr>
          <w:smallCaps/>
        </w:rPr>
      </w:pPr>
      <w:r w:rsidRPr="005574E9">
        <w:rPr>
          <w:smallCaps/>
        </w:rPr>
        <w:t>Possible scriptural themes</w:t>
      </w:r>
    </w:p>
    <w:p w14:paraId="779B1E90" w14:textId="77777777" w:rsidR="002F1D54" w:rsidRPr="00012B5A" w:rsidRDefault="002F1D54" w:rsidP="002F1D54">
      <w:pPr>
        <w:pStyle w:val="BodyText"/>
        <w:spacing w:before="120"/>
        <w:ind w:left="144" w:right="144"/>
        <w:jc w:val="both"/>
        <w:rPr>
          <w:b/>
          <w:bCs/>
        </w:rPr>
      </w:pPr>
      <w:r w:rsidRPr="005574E9">
        <w:rPr>
          <w:b/>
          <w:bCs/>
        </w:rPr>
        <w:t>Isaiah</w:t>
      </w:r>
      <w:r w:rsidRPr="00012B5A">
        <w:rPr>
          <w:b/>
          <w:bCs/>
        </w:rPr>
        <w:t xml:space="preserve"> 58:6-11</w:t>
      </w:r>
    </w:p>
    <w:p w14:paraId="14F067B6" w14:textId="77777777" w:rsidR="002F1D54" w:rsidRPr="005574E9" w:rsidRDefault="002F1D54" w:rsidP="002F1D54">
      <w:pPr>
        <w:pStyle w:val="BodyText"/>
        <w:ind w:left="144" w:right="144"/>
        <w:jc w:val="both"/>
      </w:pPr>
      <w:r w:rsidRPr="005574E9">
        <w:t>God’s voice through the prophet Isaiah is a call that has echoes of Lent: the fast God chooses is breaking down the walls that excludes neighbourliness with those who are burdened by oppression of any kind</w:t>
      </w:r>
    </w:p>
    <w:p w14:paraId="65C76C15" w14:textId="77777777" w:rsidR="002F1D54" w:rsidRPr="00012B5A" w:rsidRDefault="002F1D54" w:rsidP="002F1D54">
      <w:pPr>
        <w:pStyle w:val="BodyText"/>
        <w:spacing w:before="120"/>
        <w:ind w:left="144" w:right="144"/>
        <w:jc w:val="both"/>
        <w:rPr>
          <w:b/>
          <w:bCs/>
        </w:rPr>
      </w:pPr>
      <w:r w:rsidRPr="005574E9">
        <w:rPr>
          <w:b/>
          <w:bCs/>
        </w:rPr>
        <w:t>Ephesians</w:t>
      </w:r>
      <w:r w:rsidRPr="00012B5A">
        <w:rPr>
          <w:b/>
          <w:bCs/>
        </w:rPr>
        <w:t xml:space="preserve"> 4:1-13</w:t>
      </w:r>
    </w:p>
    <w:p w14:paraId="2E8A5FF6" w14:textId="77777777" w:rsidR="002F1D54" w:rsidRPr="005574E9" w:rsidRDefault="002F1D54" w:rsidP="002F1D54">
      <w:pPr>
        <w:pStyle w:val="BodyText"/>
        <w:ind w:left="144" w:right="144"/>
        <w:jc w:val="both"/>
      </w:pPr>
      <w:r w:rsidRPr="005574E9">
        <w:t>The suggested reflections and prayers for the Eight Days unpacks a verse or two from Eph 4:1-13 each day. This may offer the preacher helpful insights for the liturgy. </w:t>
      </w:r>
      <w:r w:rsidRPr="005574E9">
        <w:br/>
        <w:t>(i) Those baptised into Christ are ‘saints’, each equipped for ministry, for building up the body of Christ … growing into the unity of the faith, and maturity in the fullness of Christ; (ii) a thick description of walking the paths of everyday life in a manner worthy of the calling through baptism to be in Christ; and (iii) oneness/unity in Christ, faith, baptism and God and each given grace according to the gift of Christ.</w:t>
      </w:r>
    </w:p>
    <w:p w14:paraId="0D901D4A" w14:textId="77777777" w:rsidR="002F1D54" w:rsidRPr="00012B5A" w:rsidRDefault="002F1D54" w:rsidP="002F1D54">
      <w:pPr>
        <w:pStyle w:val="BodyText"/>
        <w:spacing w:before="120"/>
        <w:ind w:left="144" w:right="144"/>
        <w:jc w:val="both"/>
        <w:rPr>
          <w:b/>
          <w:bCs/>
        </w:rPr>
      </w:pPr>
      <w:r w:rsidRPr="005574E9">
        <w:rPr>
          <w:b/>
          <w:bCs/>
        </w:rPr>
        <w:t>John</w:t>
      </w:r>
      <w:r w:rsidRPr="00012B5A">
        <w:rPr>
          <w:b/>
          <w:bCs/>
        </w:rPr>
        <w:t xml:space="preserve"> 12:31-36</w:t>
      </w:r>
    </w:p>
    <w:p w14:paraId="6CC046D8" w14:textId="77777777" w:rsidR="002F1D54" w:rsidRDefault="002F1D54" w:rsidP="002F1D54">
      <w:pPr>
        <w:pStyle w:val="BodyText"/>
        <w:ind w:left="144" w:right="144"/>
        <w:jc w:val="both"/>
      </w:pPr>
      <w:r w:rsidRPr="005574E9">
        <w:t xml:space="preserve">Rich Johannine images of being </w:t>
      </w:r>
      <w:proofErr w:type="gramStart"/>
      <w:r w:rsidRPr="005574E9">
        <w:t>lifted up</w:t>
      </w:r>
      <w:proofErr w:type="gramEnd"/>
      <w:r w:rsidRPr="005574E9">
        <w:t xml:space="preserve"> from the earth (Good Friday and Easter), light and darkness, not being overtaken but being directed by Christ the light in everything.</w:t>
      </w:r>
    </w:p>
    <w:p w14:paraId="276AB7B1" w14:textId="77777777" w:rsidR="002F1D54" w:rsidRPr="005574E9" w:rsidRDefault="002F1D54" w:rsidP="002F1D54">
      <w:pPr>
        <w:pStyle w:val="BodyText"/>
        <w:spacing w:before="120"/>
        <w:ind w:left="143" w:right="138"/>
        <w:jc w:val="both"/>
      </w:pPr>
    </w:p>
    <w:p w14:paraId="4415D871" w14:textId="77777777" w:rsidR="002F1D54" w:rsidRDefault="002F1D54" w:rsidP="002F1D54">
      <w:pPr>
        <w:pStyle w:val="Heading6"/>
      </w:pPr>
      <w:r w:rsidRPr="002C7FA2">
        <w:rPr>
          <w:smallCaps/>
        </w:rPr>
        <w:t>Possible ecumenical resources</w:t>
      </w:r>
    </w:p>
    <w:p w14:paraId="151D4A69" w14:textId="761C45C4" w:rsidR="002F1D54" w:rsidRPr="005574E9" w:rsidRDefault="002F1D54" w:rsidP="002F1D54">
      <w:pPr>
        <w:pStyle w:val="BodyText"/>
        <w:spacing w:before="120"/>
        <w:ind w:left="143" w:right="138"/>
        <w:jc w:val="both"/>
      </w:pPr>
      <w:r w:rsidRPr="005574E9">
        <w:t xml:space="preserve">Read the following in this year’s resources for possible integration into the </w:t>
      </w:r>
      <w:r w:rsidR="00711125" w:rsidRPr="005574E9">
        <w:t>sermon: -</w:t>
      </w:r>
      <w:r w:rsidRPr="005574E9">
        <w:t xml:space="preserve">   </w:t>
      </w:r>
    </w:p>
    <w:p w14:paraId="1FBC4C14" w14:textId="77777777" w:rsidR="002F1D54" w:rsidRPr="00137460" w:rsidRDefault="002F1D54" w:rsidP="002F1D54">
      <w:pPr>
        <w:pStyle w:val="ListParagraph"/>
        <w:widowControl/>
        <w:numPr>
          <w:ilvl w:val="0"/>
          <w:numId w:val="6"/>
        </w:numPr>
        <w:autoSpaceDE/>
        <w:autoSpaceDN/>
        <w:spacing w:before="120" w:after="100" w:afterAutospacing="1"/>
        <w:ind w:right="144"/>
        <w:contextualSpacing/>
        <w:outlineLvl w:val="1"/>
        <w:rPr>
          <w:rFonts w:eastAsia="Times New Roman" w:cs="Times New Roman"/>
          <w:b/>
          <w:bCs/>
          <w:color w:val="212121"/>
          <w:sz w:val="24"/>
          <w:szCs w:val="24"/>
          <w:lang w:eastAsia="en-GB"/>
        </w:rPr>
      </w:pPr>
      <w:r w:rsidRPr="00137460">
        <w:rPr>
          <w:rFonts w:eastAsia="Times New Roman" w:cs="Times New Roman"/>
          <w:color w:val="212121"/>
          <w:sz w:val="24"/>
          <w:szCs w:val="24"/>
          <w:lang w:eastAsia="en-GB"/>
        </w:rPr>
        <w:t xml:space="preserve">‘The Armenian Apostolic Church: a theological perspective’ </w:t>
      </w:r>
    </w:p>
    <w:p w14:paraId="7045BF36" w14:textId="77777777" w:rsidR="00711125" w:rsidRDefault="00711125" w:rsidP="002F1D54">
      <w:pPr>
        <w:pStyle w:val="ListParagraph"/>
        <w:widowControl/>
        <w:numPr>
          <w:ilvl w:val="0"/>
          <w:numId w:val="6"/>
        </w:numPr>
        <w:autoSpaceDE/>
        <w:autoSpaceDN/>
        <w:contextualSpacing/>
        <w:rPr>
          <w:rFonts w:eastAsia="Times New Roman" w:cs="Times New Roman"/>
          <w:color w:val="212121"/>
          <w:sz w:val="24"/>
          <w:szCs w:val="24"/>
          <w:lang w:eastAsia="en-GB"/>
        </w:rPr>
      </w:pPr>
      <w:r w:rsidRPr="00711125">
        <w:rPr>
          <w:rFonts w:eastAsia="Times New Roman" w:cs="Times New Roman"/>
          <w:color w:val="212121"/>
          <w:sz w:val="24"/>
          <w:szCs w:val="24"/>
          <w:lang w:eastAsia="en-GB"/>
        </w:rPr>
        <w:t>The Armenian People: Suffering, Faith and Resilience (pp 8-9)</w:t>
      </w:r>
    </w:p>
    <w:p w14:paraId="693969CD" w14:textId="3F27616F" w:rsidR="002F1D54" w:rsidRDefault="002F1D54" w:rsidP="002F1D54">
      <w:pPr>
        <w:pStyle w:val="ListParagraph"/>
        <w:widowControl/>
        <w:numPr>
          <w:ilvl w:val="0"/>
          <w:numId w:val="6"/>
        </w:numPr>
        <w:autoSpaceDE/>
        <w:autoSpaceDN/>
        <w:contextualSpacing/>
        <w:rPr>
          <w:rFonts w:eastAsia="Times New Roman" w:cs="Times New Roman"/>
          <w:color w:val="212121"/>
          <w:sz w:val="24"/>
          <w:szCs w:val="24"/>
          <w:lang w:eastAsia="en-GB"/>
        </w:rPr>
      </w:pPr>
      <w:r w:rsidRPr="00137460">
        <w:rPr>
          <w:rFonts w:eastAsia="Times New Roman" w:cs="Times New Roman"/>
          <w:color w:val="212121"/>
          <w:sz w:val="24"/>
          <w:szCs w:val="24"/>
          <w:lang w:eastAsia="en-GB"/>
        </w:rPr>
        <w:t xml:space="preserve">Revisit </w:t>
      </w:r>
      <w:r w:rsidRPr="00137460">
        <w:rPr>
          <w:rFonts w:eastAsia="Times New Roman" w:cs="Times New Roman"/>
          <w:i/>
          <w:iCs/>
          <w:color w:val="212121"/>
          <w:sz w:val="24"/>
          <w:szCs w:val="24"/>
          <w:lang w:eastAsia="en-GB"/>
        </w:rPr>
        <w:t>Baptism, Eucharist and Ministry</w:t>
      </w:r>
      <w:r w:rsidRPr="00137460">
        <w:rPr>
          <w:rFonts w:eastAsia="Times New Roman" w:cs="Times New Roman"/>
          <w:color w:val="212121"/>
          <w:sz w:val="24"/>
          <w:szCs w:val="24"/>
          <w:lang w:eastAsia="en-GB"/>
        </w:rPr>
        <w:t xml:space="preserve">, FAITH AND ORDER PAPER NO. </w:t>
      </w:r>
      <w:r w:rsidR="00711125" w:rsidRPr="00137460">
        <w:rPr>
          <w:rFonts w:eastAsia="Times New Roman" w:cs="Times New Roman"/>
          <w:color w:val="212121"/>
          <w:sz w:val="24"/>
          <w:szCs w:val="24"/>
          <w:lang w:eastAsia="en-GB"/>
        </w:rPr>
        <w:t>111, WORLD</w:t>
      </w:r>
      <w:r w:rsidRPr="00137460">
        <w:rPr>
          <w:rFonts w:eastAsia="Times New Roman" w:cs="Times New Roman"/>
          <w:color w:val="212121"/>
          <w:sz w:val="24"/>
          <w:szCs w:val="24"/>
          <w:lang w:eastAsia="en-GB"/>
        </w:rPr>
        <w:t xml:space="preserve"> COUNCIL OF CHURCHES, GENEVA, 1982.</w:t>
      </w:r>
    </w:p>
    <w:p w14:paraId="5A9CDCB3" w14:textId="77777777" w:rsidR="002F1D54" w:rsidRPr="00012B5A" w:rsidRDefault="002F1D54" w:rsidP="002F1D54">
      <w:pPr>
        <w:pStyle w:val="ListParagraph"/>
        <w:widowControl/>
        <w:autoSpaceDE/>
        <w:autoSpaceDN/>
        <w:ind w:left="1080" w:firstLine="0"/>
        <w:contextualSpacing/>
        <w:rPr>
          <w:rFonts w:eastAsia="Times New Roman" w:cs="Times New Roman"/>
          <w:color w:val="212121"/>
          <w:sz w:val="20"/>
          <w:szCs w:val="20"/>
          <w:lang w:eastAsia="en-GB"/>
        </w:rPr>
      </w:pPr>
      <w:hyperlink r:id="rId12" w:history="1">
        <w:r w:rsidRPr="00012B5A">
          <w:rPr>
            <w:rStyle w:val="Hyperlink"/>
            <w:rFonts w:eastAsia="Times New Roman" w:cs="Times New Roman"/>
            <w:sz w:val="20"/>
            <w:szCs w:val="20"/>
            <w:lang w:eastAsia="en-GB"/>
          </w:rPr>
          <w:t>https://www.oikoumene.org/sites/default/files/Document/FO1982_111_en.pdf</w:t>
        </w:r>
      </w:hyperlink>
    </w:p>
    <w:p w14:paraId="4ECBA933" w14:textId="77777777" w:rsidR="002F1D54" w:rsidRDefault="002F1D54" w:rsidP="002F1D54">
      <w:pPr>
        <w:pStyle w:val="Heading6"/>
        <w:rPr>
          <w:smallCaps/>
        </w:rPr>
      </w:pPr>
    </w:p>
    <w:p w14:paraId="7626F220" w14:textId="77777777" w:rsidR="002F1D54" w:rsidRDefault="002F1D54" w:rsidP="002F1D54">
      <w:pPr>
        <w:pStyle w:val="Heading6"/>
        <w:rPr>
          <w:smallCaps/>
        </w:rPr>
      </w:pPr>
      <w:r w:rsidRPr="00A07102">
        <w:rPr>
          <w:smallCaps/>
        </w:rPr>
        <w:t>Preaching goal and suggested starting point:</w:t>
      </w:r>
    </w:p>
    <w:p w14:paraId="4F23A558" w14:textId="77777777" w:rsidR="002F1D54" w:rsidRPr="00A07102" w:rsidRDefault="002F1D54" w:rsidP="002F1D54">
      <w:pPr>
        <w:pStyle w:val="Heading6"/>
        <w:rPr>
          <w:smallCaps/>
        </w:rPr>
      </w:pPr>
    </w:p>
    <w:p w14:paraId="258AF437" w14:textId="77777777" w:rsidR="002F1D54" w:rsidRPr="00A07102" w:rsidRDefault="002F1D54" w:rsidP="002F1D54">
      <w:pPr>
        <w:pStyle w:val="BodyText"/>
        <w:ind w:left="144" w:right="144"/>
        <w:jc w:val="both"/>
      </w:pPr>
      <w:r w:rsidRPr="00A07102">
        <w:t>That the gathered assembly of believers in this time and place are encouraged to practice</w:t>
      </w:r>
      <w:r>
        <w:t xml:space="preserve"> </w:t>
      </w:r>
      <w:r w:rsidRPr="00A07102">
        <w:t>unity in essentials</w:t>
      </w:r>
      <w:r>
        <w:t xml:space="preserve"> </w:t>
      </w:r>
      <w:r w:rsidRPr="00A07102">
        <w:t>and to trust that the diversity of responses in and through the Christian Church is Christ’s gift. </w:t>
      </w:r>
    </w:p>
    <w:p w14:paraId="5EC7B440" w14:textId="77777777" w:rsidR="002F1D54" w:rsidRPr="00A07102" w:rsidRDefault="002F1D54" w:rsidP="002F1D54">
      <w:pPr>
        <w:pStyle w:val="BodyText"/>
        <w:ind w:left="144" w:right="144"/>
        <w:jc w:val="both"/>
      </w:pPr>
    </w:p>
    <w:p w14:paraId="2E5AE606" w14:textId="77777777" w:rsidR="002F1D54" w:rsidRPr="00A07102" w:rsidRDefault="002F1D54" w:rsidP="002F1D54">
      <w:pPr>
        <w:pStyle w:val="BodyText"/>
        <w:ind w:left="144" w:right="144"/>
        <w:jc w:val="both"/>
      </w:pPr>
      <w:r w:rsidRPr="00A07102">
        <w:t>Our starting point may be that God’s gift is Christ who is the source of our unity. Everything flows from this gift and back to Christ who stands with us as we offer our lives in thanks to God.</w:t>
      </w:r>
    </w:p>
    <w:p w14:paraId="703747CC" w14:textId="77777777" w:rsidR="002F1D54" w:rsidRDefault="002F1D54" w:rsidP="002F1D54"/>
    <w:p w14:paraId="13CA523A" w14:textId="77777777" w:rsidR="002F1D54" w:rsidRDefault="002F1D54" w:rsidP="002F1D54">
      <w:pPr>
        <w:rPr>
          <w:i/>
          <w:sz w:val="24"/>
        </w:rPr>
      </w:pPr>
    </w:p>
    <w:p w14:paraId="53C12AF3" w14:textId="77777777" w:rsidR="002F1D54" w:rsidRDefault="002F1D54" w:rsidP="002F1D54">
      <w:pPr>
        <w:rPr>
          <w:i/>
          <w:sz w:val="24"/>
        </w:rPr>
      </w:pPr>
    </w:p>
    <w:p w14:paraId="349988BD" w14:textId="77777777" w:rsidR="002F1D54" w:rsidRDefault="002F1D54" w:rsidP="002F1D54">
      <w:pPr>
        <w:rPr>
          <w:i/>
          <w:sz w:val="24"/>
        </w:rPr>
      </w:pPr>
    </w:p>
    <w:p w14:paraId="011F9A0C" w14:textId="77777777" w:rsidR="002F1D54" w:rsidRDefault="002F1D54" w:rsidP="002F1D54">
      <w:pPr>
        <w:rPr>
          <w:i/>
          <w:sz w:val="24"/>
        </w:rPr>
      </w:pPr>
    </w:p>
    <w:p w14:paraId="7CA34ACA" w14:textId="77777777" w:rsidR="00D75E2B" w:rsidRDefault="00D75E2B">
      <w:pPr>
        <w:pStyle w:val="BodyText"/>
        <w:jc w:val="both"/>
        <w:sectPr w:rsidR="00D75E2B">
          <w:pgSz w:w="11910" w:h="16840"/>
          <w:pgMar w:top="1320" w:right="1275" w:bottom="920" w:left="1275" w:header="0" w:footer="732" w:gutter="0"/>
          <w:cols w:space="720"/>
        </w:sectPr>
      </w:pPr>
    </w:p>
    <w:p w14:paraId="214CF32E" w14:textId="77777777" w:rsidR="00D75E2B" w:rsidRDefault="00000000">
      <w:pPr>
        <w:pStyle w:val="Heading1"/>
        <w:ind w:left="600" w:right="600"/>
        <w:rPr>
          <w:u w:val="none"/>
        </w:rPr>
      </w:pPr>
      <w:bookmarkStart w:id="8" w:name="INTRODUCTION_TO_THE_THEME__for_THE_YEAR_"/>
      <w:bookmarkEnd w:id="8"/>
      <w:r>
        <w:rPr>
          <w:u w:val="none"/>
        </w:rPr>
        <w:lastRenderedPageBreak/>
        <w:t>INTRODUCTION</w:t>
      </w:r>
      <w:r>
        <w:rPr>
          <w:spacing w:val="-21"/>
          <w:u w:val="none"/>
        </w:rPr>
        <w:t xml:space="preserve"> </w:t>
      </w:r>
      <w:r>
        <w:rPr>
          <w:u w:val="none"/>
        </w:rPr>
        <w:t>TO</w:t>
      </w:r>
      <w:r>
        <w:rPr>
          <w:spacing w:val="-20"/>
          <w:u w:val="none"/>
        </w:rPr>
        <w:t xml:space="preserve"> </w:t>
      </w:r>
      <w:r>
        <w:rPr>
          <w:u w:val="none"/>
        </w:rPr>
        <w:t>THE</w:t>
      </w:r>
      <w:r>
        <w:rPr>
          <w:spacing w:val="-21"/>
          <w:u w:val="none"/>
        </w:rPr>
        <w:t xml:space="preserve"> </w:t>
      </w:r>
      <w:r>
        <w:rPr>
          <w:spacing w:val="-2"/>
          <w:u w:val="none"/>
        </w:rPr>
        <w:t>THEME</w:t>
      </w:r>
    </w:p>
    <w:p w14:paraId="214CF32F" w14:textId="77777777" w:rsidR="00D75E2B" w:rsidRDefault="00000000">
      <w:pPr>
        <w:tabs>
          <w:tab w:val="left" w:pos="2532"/>
          <w:tab w:val="left" w:pos="9130"/>
        </w:tabs>
        <w:spacing w:line="495" w:lineRule="exact"/>
        <w:ind w:left="2"/>
        <w:jc w:val="center"/>
        <w:rPr>
          <w:sz w:val="44"/>
        </w:rPr>
      </w:pPr>
      <w:r>
        <w:rPr>
          <w:sz w:val="44"/>
          <w:u w:val="single"/>
        </w:rPr>
        <w:tab/>
        <w:t>FOR</w:t>
      </w:r>
      <w:r>
        <w:rPr>
          <w:spacing w:val="-11"/>
          <w:sz w:val="44"/>
          <w:u w:val="single"/>
        </w:rPr>
        <w:t xml:space="preserve"> </w:t>
      </w:r>
      <w:r>
        <w:rPr>
          <w:sz w:val="44"/>
          <w:u w:val="single"/>
        </w:rPr>
        <w:t>THE</w:t>
      </w:r>
      <w:r>
        <w:rPr>
          <w:spacing w:val="-11"/>
          <w:sz w:val="44"/>
          <w:u w:val="single"/>
        </w:rPr>
        <w:t xml:space="preserve"> </w:t>
      </w:r>
      <w:r>
        <w:rPr>
          <w:sz w:val="44"/>
          <w:u w:val="single"/>
        </w:rPr>
        <w:t>YEAR</w:t>
      </w:r>
      <w:r>
        <w:rPr>
          <w:spacing w:val="-11"/>
          <w:sz w:val="44"/>
          <w:u w:val="single"/>
        </w:rPr>
        <w:t xml:space="preserve"> </w:t>
      </w:r>
      <w:r>
        <w:rPr>
          <w:spacing w:val="-4"/>
          <w:sz w:val="44"/>
          <w:u w:val="single"/>
        </w:rPr>
        <w:t>2026</w:t>
      </w:r>
      <w:r>
        <w:rPr>
          <w:sz w:val="44"/>
          <w:u w:val="single"/>
        </w:rPr>
        <w:tab/>
      </w:r>
    </w:p>
    <w:p w14:paraId="214CF330" w14:textId="77777777" w:rsidR="00D75E2B" w:rsidRDefault="00D75E2B">
      <w:pPr>
        <w:pStyle w:val="BodyText"/>
        <w:rPr>
          <w:sz w:val="26"/>
        </w:rPr>
      </w:pPr>
    </w:p>
    <w:p w14:paraId="214CF331" w14:textId="77777777" w:rsidR="00D75E2B" w:rsidRDefault="00D75E2B">
      <w:pPr>
        <w:pStyle w:val="BodyText"/>
        <w:spacing w:before="133"/>
        <w:rPr>
          <w:sz w:val="26"/>
        </w:rPr>
      </w:pPr>
    </w:p>
    <w:p w14:paraId="214CF332" w14:textId="77777777" w:rsidR="00D75E2B" w:rsidRDefault="00000000">
      <w:pPr>
        <w:spacing w:before="1"/>
        <w:ind w:left="2234" w:right="2238"/>
        <w:jc w:val="center"/>
        <w:rPr>
          <w:sz w:val="26"/>
        </w:rPr>
      </w:pPr>
      <w:bookmarkStart w:id="9" w:name="“There_is_one_body_and_one_Spirit,__just"/>
      <w:bookmarkEnd w:id="9"/>
      <w:r>
        <w:rPr>
          <w:sz w:val="26"/>
        </w:rPr>
        <w:t>“THERE</w:t>
      </w:r>
      <w:r>
        <w:rPr>
          <w:spacing w:val="-7"/>
          <w:sz w:val="26"/>
        </w:rPr>
        <w:t xml:space="preserve"> </w:t>
      </w:r>
      <w:r>
        <w:rPr>
          <w:sz w:val="26"/>
        </w:rPr>
        <w:t>IS</w:t>
      </w:r>
      <w:r>
        <w:rPr>
          <w:spacing w:val="-7"/>
          <w:sz w:val="26"/>
        </w:rPr>
        <w:t xml:space="preserve"> </w:t>
      </w:r>
      <w:r>
        <w:rPr>
          <w:sz w:val="26"/>
        </w:rPr>
        <w:t>ONE</w:t>
      </w:r>
      <w:r>
        <w:rPr>
          <w:spacing w:val="-5"/>
          <w:sz w:val="26"/>
        </w:rPr>
        <w:t xml:space="preserve"> </w:t>
      </w:r>
      <w:r>
        <w:rPr>
          <w:sz w:val="26"/>
        </w:rPr>
        <w:t>BODY</w:t>
      </w:r>
      <w:r>
        <w:rPr>
          <w:spacing w:val="-7"/>
          <w:sz w:val="26"/>
        </w:rPr>
        <w:t xml:space="preserve"> </w:t>
      </w:r>
      <w:r>
        <w:rPr>
          <w:sz w:val="26"/>
        </w:rPr>
        <w:t>AND</w:t>
      </w:r>
      <w:r>
        <w:rPr>
          <w:spacing w:val="-6"/>
          <w:sz w:val="26"/>
        </w:rPr>
        <w:t xml:space="preserve"> </w:t>
      </w:r>
      <w:r>
        <w:rPr>
          <w:sz w:val="26"/>
        </w:rPr>
        <w:t>ONE</w:t>
      </w:r>
      <w:r>
        <w:rPr>
          <w:spacing w:val="-7"/>
          <w:sz w:val="26"/>
        </w:rPr>
        <w:t xml:space="preserve"> </w:t>
      </w:r>
      <w:r>
        <w:rPr>
          <w:sz w:val="26"/>
        </w:rPr>
        <w:t>SPIRIT, JUST AS YOU WERE CALLED</w:t>
      </w:r>
    </w:p>
    <w:p w14:paraId="214CF333" w14:textId="77777777" w:rsidR="00D75E2B" w:rsidRDefault="00000000">
      <w:pPr>
        <w:ind w:left="600" w:right="600"/>
        <w:jc w:val="center"/>
        <w:rPr>
          <w:sz w:val="26"/>
        </w:rPr>
      </w:pPr>
      <w:r>
        <w:rPr>
          <w:sz w:val="26"/>
        </w:rPr>
        <w:t>TO</w:t>
      </w:r>
      <w:r>
        <w:rPr>
          <w:spacing w:val="-6"/>
          <w:sz w:val="26"/>
        </w:rPr>
        <w:t xml:space="preserve"> </w:t>
      </w:r>
      <w:r>
        <w:rPr>
          <w:sz w:val="26"/>
        </w:rPr>
        <w:t>THE</w:t>
      </w:r>
      <w:r>
        <w:rPr>
          <w:spacing w:val="-5"/>
          <w:sz w:val="26"/>
        </w:rPr>
        <w:t xml:space="preserve"> </w:t>
      </w:r>
      <w:r>
        <w:rPr>
          <w:sz w:val="26"/>
        </w:rPr>
        <w:t>ONE</w:t>
      </w:r>
      <w:r>
        <w:rPr>
          <w:spacing w:val="-7"/>
          <w:sz w:val="26"/>
        </w:rPr>
        <w:t xml:space="preserve"> </w:t>
      </w:r>
      <w:r>
        <w:rPr>
          <w:sz w:val="26"/>
        </w:rPr>
        <w:t>HOPE</w:t>
      </w:r>
      <w:r>
        <w:rPr>
          <w:spacing w:val="-4"/>
          <w:sz w:val="26"/>
        </w:rPr>
        <w:t xml:space="preserve"> </w:t>
      </w:r>
      <w:r>
        <w:rPr>
          <w:sz w:val="26"/>
        </w:rPr>
        <w:t>OF</w:t>
      </w:r>
      <w:r>
        <w:rPr>
          <w:spacing w:val="-8"/>
          <w:sz w:val="26"/>
        </w:rPr>
        <w:t xml:space="preserve"> </w:t>
      </w:r>
      <w:r>
        <w:rPr>
          <w:sz w:val="26"/>
        </w:rPr>
        <w:t>YOUR</w:t>
      </w:r>
      <w:r>
        <w:rPr>
          <w:spacing w:val="-6"/>
          <w:sz w:val="26"/>
        </w:rPr>
        <w:t xml:space="preserve"> </w:t>
      </w:r>
      <w:r>
        <w:rPr>
          <w:spacing w:val="-2"/>
          <w:sz w:val="26"/>
        </w:rPr>
        <w:t>CALLING”</w:t>
      </w:r>
    </w:p>
    <w:p w14:paraId="214CF334" w14:textId="77777777" w:rsidR="00D75E2B" w:rsidRDefault="00D75E2B">
      <w:pPr>
        <w:pStyle w:val="BodyText"/>
        <w:spacing w:before="53"/>
        <w:rPr>
          <w:sz w:val="26"/>
        </w:rPr>
      </w:pPr>
    </w:p>
    <w:p w14:paraId="214CF335" w14:textId="77777777" w:rsidR="00D75E2B" w:rsidRDefault="00000000">
      <w:pPr>
        <w:spacing w:before="1"/>
        <w:ind w:left="600" w:right="597"/>
        <w:jc w:val="center"/>
        <w:rPr>
          <w:i/>
          <w:sz w:val="26"/>
        </w:rPr>
      </w:pPr>
      <w:bookmarkStart w:id="10" w:name="(Ephesians_4:4)"/>
      <w:bookmarkEnd w:id="10"/>
      <w:r>
        <w:rPr>
          <w:i/>
          <w:sz w:val="26"/>
        </w:rPr>
        <w:t>(Ephesians</w:t>
      </w:r>
      <w:r>
        <w:rPr>
          <w:i/>
          <w:spacing w:val="-12"/>
          <w:sz w:val="26"/>
        </w:rPr>
        <w:t xml:space="preserve"> </w:t>
      </w:r>
      <w:r>
        <w:rPr>
          <w:i/>
          <w:spacing w:val="-4"/>
          <w:sz w:val="26"/>
        </w:rPr>
        <w:t>4:4)</w:t>
      </w:r>
    </w:p>
    <w:p w14:paraId="214CF336" w14:textId="77777777" w:rsidR="00D75E2B" w:rsidRDefault="00D75E2B">
      <w:pPr>
        <w:pStyle w:val="BodyText"/>
        <w:spacing w:before="210"/>
        <w:rPr>
          <w:i/>
          <w:sz w:val="26"/>
        </w:rPr>
      </w:pPr>
    </w:p>
    <w:p w14:paraId="214CF337" w14:textId="77777777" w:rsidR="00D75E2B" w:rsidRDefault="00000000">
      <w:pPr>
        <w:pStyle w:val="BodyText"/>
        <w:ind w:left="143" w:right="136"/>
        <w:jc w:val="both"/>
      </w:pPr>
      <w:r>
        <w:t>For this year, the prayers and reflections for the Week of Prayer for Christian Unity have been prepared by the faithful of the Armenian Apostolic Church, along with their brothers and sisters of the Armenian Catholic, and Evangelical Churches. These resources were developed, written, and discussed at the historic spiritual and administrative headquarters of the Armenian Apostolic Church, the Mother See of Holy Etchmiadzin in Armenia, during the inspiring days of the blessing of the Muron (holy oil) and the re-consecration of the Mother Cathedral, on September 28-29, 2024, following extensive renovations over ten years. This commemoration provided the people of Armenia and the members of the drafting group with a unique opportunity to reflect</w:t>
      </w:r>
      <w:r>
        <w:rPr>
          <w:spacing w:val="40"/>
        </w:rPr>
        <w:t xml:space="preserve"> </w:t>
      </w:r>
      <w:r>
        <w:t>on and celebrate the common Christian faith that remains alive and fruitful in our churches</w:t>
      </w:r>
      <w:r>
        <w:rPr>
          <w:spacing w:val="40"/>
        </w:rPr>
        <w:t xml:space="preserve"> </w:t>
      </w:r>
      <w:r>
        <w:t>today. These resources draw upon centuries-old traditions of prayer and petitions used by the Armenian people, along with hymns that originated in the ancient monasteries and churches of Armenia, some of which date as far back as the fourth century. The Week of Prayer for Christian Unity 2026 extends an invitation to draw upon this shared Christian heritage and to delve more deeply into our fellowship in Christ, which unites Christians worldwide.</w:t>
      </w:r>
    </w:p>
    <w:p w14:paraId="214CF338" w14:textId="77777777" w:rsidR="00D75E2B" w:rsidRDefault="00000000">
      <w:pPr>
        <w:pStyle w:val="BodyText"/>
        <w:spacing w:before="120"/>
        <w:ind w:left="143" w:right="142"/>
        <w:jc w:val="both"/>
      </w:pPr>
      <w:r>
        <w:t>Unity is a divine mandate at the core of our Christian identity, more than simply an ideal. It represents the essence of the Church’s calling – a call to reflect the harmonious oneness of our life in Christ amidst our diversity. This divine unity is central to our mission and is sustained by the profound love of Jesus Christ, who has set before us a unified purpose. As the Apostle Paul asserts in his letter to the Ephesians, “there is one body and one Spirit, just as you were called to the one hope of your calling” (4:4). This Bible verse, chosen for this year, encapsulates the theological depth of Christian unity.</w:t>
      </w:r>
    </w:p>
    <w:p w14:paraId="214CF339" w14:textId="77777777" w:rsidR="00D75E2B" w:rsidRDefault="00000000">
      <w:pPr>
        <w:pStyle w:val="BodyText"/>
        <w:spacing w:before="122"/>
        <w:ind w:left="143" w:right="142"/>
        <w:jc w:val="both"/>
      </w:pPr>
      <w:r>
        <w:t>Throughout the Holy Scriptures, God’s call to unity resonates from the earliest times. Starting with the Old Testament, Abram’s plea to Lot highlights the divine desire for peace and harmony among the faithful: “Let there be no strife between you and me and between your herders and</w:t>
      </w:r>
      <w:r>
        <w:rPr>
          <w:spacing w:val="40"/>
        </w:rPr>
        <w:t xml:space="preserve"> </w:t>
      </w:r>
      <w:r>
        <w:t>my herders; for we are kindred” (Genesis 13:8). Abram’s call for harmony and mutual respect, despite</w:t>
      </w:r>
      <w:r>
        <w:rPr>
          <w:spacing w:val="-2"/>
        </w:rPr>
        <w:t xml:space="preserve"> </w:t>
      </w:r>
      <w:r>
        <w:t>their</w:t>
      </w:r>
      <w:r>
        <w:rPr>
          <w:spacing w:val="-3"/>
        </w:rPr>
        <w:t xml:space="preserve"> </w:t>
      </w:r>
      <w:r>
        <w:t>eventual</w:t>
      </w:r>
      <w:r>
        <w:rPr>
          <w:spacing w:val="-2"/>
        </w:rPr>
        <w:t xml:space="preserve"> </w:t>
      </w:r>
      <w:r>
        <w:t>parting</w:t>
      </w:r>
      <w:r>
        <w:rPr>
          <w:spacing w:val="-2"/>
        </w:rPr>
        <w:t xml:space="preserve"> </w:t>
      </w:r>
      <w:r>
        <w:t>of</w:t>
      </w:r>
      <w:r>
        <w:rPr>
          <w:spacing w:val="-2"/>
        </w:rPr>
        <w:t xml:space="preserve"> </w:t>
      </w:r>
      <w:r>
        <w:t>ways,</w:t>
      </w:r>
      <w:r>
        <w:rPr>
          <w:spacing w:val="-2"/>
        </w:rPr>
        <w:t xml:space="preserve"> </w:t>
      </w:r>
      <w:r>
        <w:t>emphasizes</w:t>
      </w:r>
      <w:r>
        <w:rPr>
          <w:spacing w:val="-1"/>
        </w:rPr>
        <w:t xml:space="preserve"> </w:t>
      </w:r>
      <w:r>
        <w:t>the</w:t>
      </w:r>
      <w:r>
        <w:rPr>
          <w:spacing w:val="-2"/>
        </w:rPr>
        <w:t xml:space="preserve"> </w:t>
      </w:r>
      <w:r>
        <w:t>importance</w:t>
      </w:r>
      <w:r>
        <w:rPr>
          <w:spacing w:val="-1"/>
        </w:rPr>
        <w:t xml:space="preserve"> </w:t>
      </w:r>
      <w:r>
        <w:t>of</w:t>
      </w:r>
      <w:r>
        <w:rPr>
          <w:spacing w:val="-2"/>
        </w:rPr>
        <w:t xml:space="preserve"> </w:t>
      </w:r>
      <w:r>
        <w:t>living</w:t>
      </w:r>
      <w:r>
        <w:rPr>
          <w:spacing w:val="-2"/>
        </w:rPr>
        <w:t xml:space="preserve"> </w:t>
      </w:r>
      <w:r>
        <w:t>peacefully.</w:t>
      </w:r>
      <w:r>
        <w:rPr>
          <w:spacing w:val="-5"/>
        </w:rPr>
        <w:t xml:space="preserve"> </w:t>
      </w:r>
      <w:r>
        <w:t>This</w:t>
      </w:r>
      <w:r>
        <w:rPr>
          <w:spacing w:val="-1"/>
        </w:rPr>
        <w:t xml:space="preserve"> </w:t>
      </w:r>
      <w:r>
        <w:t>divine instruction continues in Leviticus 19:18, where God commands, “You shall not take vengeance</w:t>
      </w:r>
      <w:r>
        <w:rPr>
          <w:spacing w:val="40"/>
        </w:rPr>
        <w:t xml:space="preserve"> </w:t>
      </w:r>
      <w:r>
        <w:t>or bear a grudge against any of your people, but you shall love your neighbour as yourself: I am the Lord.” Such commandments remind us that forgiveness and love are vital for maintaining unity within the community of faith.</w:t>
      </w:r>
    </w:p>
    <w:p w14:paraId="214CF33A" w14:textId="77777777" w:rsidR="00D75E2B" w:rsidRDefault="00000000">
      <w:pPr>
        <w:pStyle w:val="BodyText"/>
        <w:spacing w:before="119"/>
        <w:ind w:left="143" w:right="137"/>
        <w:jc w:val="both"/>
      </w:pPr>
      <w:r>
        <w:t>The Psalms celebrate the beauty of unity among God’s people, declaring, “How very good and pleasant it is when kindred live together in unity!” (Psalm 133:1). This imagery underscores the significance of unity in God’s design for His people. Proverbs, on the other hand, warns against discord among the people of God, stating that God despises those who sow strife among brothers and sisters (Proverbs 6:19), and teaches that patience and forgiveness are essential in maintaining harmony (Proverbs 19:11).</w:t>
      </w:r>
    </w:p>
    <w:p w14:paraId="214CF33B" w14:textId="77777777" w:rsidR="00D75E2B" w:rsidRDefault="00D75E2B">
      <w:pPr>
        <w:pStyle w:val="BodyText"/>
        <w:jc w:val="both"/>
        <w:sectPr w:rsidR="00D75E2B">
          <w:pgSz w:w="11910" w:h="16840"/>
          <w:pgMar w:top="1320" w:right="1275" w:bottom="920" w:left="1275" w:header="0" w:footer="732" w:gutter="0"/>
          <w:cols w:space="720"/>
        </w:sectPr>
      </w:pPr>
    </w:p>
    <w:p w14:paraId="214CF33C" w14:textId="77777777" w:rsidR="00D75E2B" w:rsidRDefault="00000000">
      <w:pPr>
        <w:pStyle w:val="BodyText"/>
        <w:spacing w:before="79"/>
        <w:ind w:left="143" w:right="140"/>
        <w:jc w:val="both"/>
      </w:pPr>
      <w:r>
        <w:lastRenderedPageBreak/>
        <w:t>In the New Testament, Jesus Christ elevates the concept of unity to a spiritual dimension, mirroring the profound relationship between Him and the Father. Unity among His followers is not merely the absence of conflict but a deep, spiritual bond reflecting the unity of the Holy Trinity. Jesus’ prayer in John 17:21 calls for believers to be one as He and the Father are one, demonstrating that our unity is grounded in our relationship with Christ and our collective mission of sharing the Good News. The foundational command of Jesus to love one another as He has loved us (John 13:34-35) reinforces that this love is the essence of our unity. This sacrificial and selfless love is both the bond of our community and the primary testimony of our discipleship. Jesus’ prayer that our unity would witness to the world (John 17:23) is an enduring testament to His divine mission.</w:t>
      </w:r>
    </w:p>
    <w:p w14:paraId="214CF33D" w14:textId="77777777" w:rsidR="00D75E2B" w:rsidRDefault="00000000">
      <w:pPr>
        <w:pStyle w:val="BodyText"/>
        <w:spacing w:before="121"/>
        <w:ind w:left="143" w:right="139"/>
        <w:jc w:val="both"/>
      </w:pPr>
      <w:r>
        <w:t>The Apostles echo this theme in their teachings. Paul’s epistles stress the importance of unity within the Church, urging us to live worthy of our calling with humility, gentleness, patience, and love (Ephesians 4:1-3). Paul’s vision of unity in Romans 12:6 shows the diversity of gifts that build up the Body of Christ. His plea for harmonious relationships in 2 Corinthians 13:11 and Philippians 2:1-2 call believers to be of one mind and one spirit in their commitment to Christ, thus reinforcing the divine mandate for unity, recognizing our diversity.</w:t>
      </w:r>
    </w:p>
    <w:p w14:paraId="214CF33E" w14:textId="77777777" w:rsidR="00D75E2B" w:rsidRDefault="00000000">
      <w:pPr>
        <w:pStyle w:val="BodyText"/>
        <w:spacing w:before="120"/>
        <w:ind w:left="143" w:right="137"/>
        <w:jc w:val="both"/>
      </w:pPr>
      <w:r>
        <w:t>Ephesians 4:4 summarizes the teachings of Paul about unity, emphasizing, here too, that the followers of Christ represent “one body and one Spirit,” united in a single hope. This metaphor signifies the Church as a unified entity transcending barriers of geography, nationality, ethnicity, and tradition. Paul uses the metaphor of the Church being the Body of Christ to describe its</w:t>
      </w:r>
      <w:r>
        <w:rPr>
          <w:spacing w:val="80"/>
        </w:rPr>
        <w:t xml:space="preserve"> </w:t>
      </w:r>
      <w:r>
        <w:t>unity with the diversity of its members. He writes to the Corinthians, “For just as the body is one and has many members, and all the members of the body, though many, are one body, so it is with Christ.” (1 Corinthians 12:12). To the Colossians, Paul elaborates on Christ’s role as the</w:t>
      </w:r>
      <w:r>
        <w:rPr>
          <w:spacing w:val="40"/>
        </w:rPr>
        <w:t xml:space="preserve"> </w:t>
      </w:r>
      <w:r>
        <w:t>head of the unified body of diverse members, stating, “He is the head of the body, the church.” (Colossians 1:18). Thus, the Church, although composed of many parts, functions as a cohesive whole. Each member has a unique role and contributes to the overall life and mission of the Church. Recognizing that we are part of one universal Body in Christ encourages global collaboration in spreading His gospel and serving humanity, shifting the focus from internal divisions to a collective mission.</w:t>
      </w:r>
      <w:r>
        <w:rPr>
          <w:spacing w:val="-1"/>
        </w:rPr>
        <w:t xml:space="preserve"> </w:t>
      </w:r>
      <w:r>
        <w:t>Conversely, to limit the Lord’s Great Commission to go into the world and make disciples of all nations (Matthew 28:19) to a community defined by ethnic, geographic,</w:t>
      </w:r>
      <w:r>
        <w:rPr>
          <w:spacing w:val="-1"/>
        </w:rPr>
        <w:t xml:space="preserve"> </w:t>
      </w:r>
      <w:r>
        <w:t>or</w:t>
      </w:r>
      <w:r>
        <w:rPr>
          <w:spacing w:val="-2"/>
        </w:rPr>
        <w:t xml:space="preserve"> </w:t>
      </w:r>
      <w:r>
        <w:t>socio-economic boundaries would</w:t>
      </w:r>
      <w:r>
        <w:rPr>
          <w:spacing w:val="-1"/>
        </w:rPr>
        <w:t xml:space="preserve"> </w:t>
      </w:r>
      <w:r>
        <w:t>deprive that</w:t>
      </w:r>
      <w:r>
        <w:rPr>
          <w:spacing w:val="-1"/>
        </w:rPr>
        <w:t xml:space="preserve"> </w:t>
      </w:r>
      <w:r>
        <w:t>community of</w:t>
      </w:r>
      <w:r>
        <w:rPr>
          <w:spacing w:val="-2"/>
        </w:rPr>
        <w:t xml:space="preserve"> </w:t>
      </w:r>
      <w:r>
        <w:t>one of</w:t>
      </w:r>
      <w:r>
        <w:rPr>
          <w:spacing w:val="-2"/>
        </w:rPr>
        <w:t xml:space="preserve"> </w:t>
      </w:r>
      <w:r>
        <w:t>the</w:t>
      </w:r>
      <w:r>
        <w:rPr>
          <w:spacing w:val="-1"/>
        </w:rPr>
        <w:t xml:space="preserve"> </w:t>
      </w:r>
      <w:r>
        <w:t>Church’s essential foundations established by the Lord – the unity of His followers worldwide.</w:t>
      </w:r>
    </w:p>
    <w:p w14:paraId="214CF33F" w14:textId="77777777" w:rsidR="00D75E2B" w:rsidRDefault="00000000">
      <w:pPr>
        <w:pStyle w:val="BodyText"/>
        <w:spacing w:before="121"/>
        <w:ind w:left="143" w:right="142"/>
        <w:jc w:val="both"/>
      </w:pPr>
      <w:r>
        <w:t>The concept of “one body” in Ephesians 4:4 also reflects the nature of the Church. Christianity transcends cultural and national boundaries, uniting believers worldwide in faith and hope. This fellowship, as envisioned in Revelation 7:9, where every culture, tribe, people and language is represented, provides strength and encouragement to believers, affirming their connection within the Body of Christ.</w:t>
      </w:r>
    </w:p>
    <w:p w14:paraId="214CF340" w14:textId="77777777" w:rsidR="00D75E2B" w:rsidRDefault="00000000">
      <w:pPr>
        <w:pStyle w:val="BodyText"/>
        <w:spacing w:before="121"/>
        <w:ind w:left="143" w:right="139"/>
        <w:jc w:val="both"/>
      </w:pPr>
      <w:r>
        <w:t>Emphasizing the importance of Christian unity, Paul adds “one Spirit,” referring to the Holy Spirit</w:t>
      </w:r>
      <w:r>
        <w:rPr>
          <w:spacing w:val="-2"/>
        </w:rPr>
        <w:t xml:space="preserve"> </w:t>
      </w:r>
      <w:r>
        <w:t>who</w:t>
      </w:r>
      <w:r>
        <w:rPr>
          <w:spacing w:val="-1"/>
        </w:rPr>
        <w:t xml:space="preserve"> </w:t>
      </w:r>
      <w:r>
        <w:t>sustains this fellowship</w:t>
      </w:r>
      <w:r>
        <w:rPr>
          <w:spacing w:val="-4"/>
        </w:rPr>
        <w:t xml:space="preserve"> </w:t>
      </w:r>
      <w:r>
        <w:t>and</w:t>
      </w:r>
      <w:r>
        <w:rPr>
          <w:spacing w:val="-1"/>
        </w:rPr>
        <w:t xml:space="preserve"> </w:t>
      </w:r>
      <w:r>
        <w:t>empowers the Church</w:t>
      </w:r>
      <w:r>
        <w:rPr>
          <w:spacing w:val="-1"/>
        </w:rPr>
        <w:t xml:space="preserve"> </w:t>
      </w:r>
      <w:r>
        <w:t>to</w:t>
      </w:r>
      <w:r>
        <w:rPr>
          <w:spacing w:val="-2"/>
        </w:rPr>
        <w:t xml:space="preserve"> </w:t>
      </w:r>
      <w:r>
        <w:t>fulfil</w:t>
      </w:r>
      <w:r>
        <w:rPr>
          <w:spacing w:val="-1"/>
        </w:rPr>
        <w:t xml:space="preserve"> </w:t>
      </w:r>
      <w:r>
        <w:t>its mission.</w:t>
      </w:r>
      <w:r>
        <w:rPr>
          <w:spacing w:val="-1"/>
        </w:rPr>
        <w:t xml:space="preserve"> </w:t>
      </w:r>
      <w:r>
        <w:t>The Holy Spirit is the source of spiritual life and guidance among believers, ensuring that the diverse members of the Church are together in faith and purpose. The Spirit fosters a deep, spiritual connection between believers, transcending differences and creating a bond that reflects the unity of the</w:t>
      </w:r>
      <w:r>
        <w:rPr>
          <w:spacing w:val="40"/>
        </w:rPr>
        <w:t xml:space="preserve"> </w:t>
      </w:r>
      <w:r>
        <w:t>Holy</w:t>
      </w:r>
      <w:r>
        <w:rPr>
          <w:spacing w:val="-2"/>
        </w:rPr>
        <w:t xml:space="preserve"> </w:t>
      </w:r>
      <w:r>
        <w:t>Trinity.</w:t>
      </w:r>
      <w:r>
        <w:rPr>
          <w:spacing w:val="-2"/>
        </w:rPr>
        <w:t xml:space="preserve"> </w:t>
      </w:r>
      <w:r>
        <w:t>This</w:t>
      </w:r>
      <w:r>
        <w:rPr>
          <w:spacing w:val="-1"/>
        </w:rPr>
        <w:t xml:space="preserve"> </w:t>
      </w:r>
      <w:r>
        <w:t>shared</w:t>
      </w:r>
      <w:r>
        <w:rPr>
          <w:spacing w:val="-5"/>
        </w:rPr>
        <w:t xml:space="preserve"> </w:t>
      </w:r>
      <w:r>
        <w:t>spiritual</w:t>
      </w:r>
      <w:r>
        <w:rPr>
          <w:spacing w:val="-2"/>
        </w:rPr>
        <w:t xml:space="preserve"> </w:t>
      </w:r>
      <w:r>
        <w:t>bond</w:t>
      </w:r>
      <w:r>
        <w:rPr>
          <w:spacing w:val="-2"/>
        </w:rPr>
        <w:t xml:space="preserve"> </w:t>
      </w:r>
      <w:r>
        <w:t>is</w:t>
      </w:r>
      <w:r>
        <w:rPr>
          <w:spacing w:val="-1"/>
        </w:rPr>
        <w:t xml:space="preserve"> </w:t>
      </w:r>
      <w:r>
        <w:t>a</w:t>
      </w:r>
      <w:r>
        <w:rPr>
          <w:spacing w:val="-2"/>
        </w:rPr>
        <w:t xml:space="preserve"> </w:t>
      </w:r>
      <w:r>
        <w:t>basis</w:t>
      </w:r>
      <w:r>
        <w:rPr>
          <w:spacing w:val="-1"/>
        </w:rPr>
        <w:t xml:space="preserve"> </w:t>
      </w:r>
      <w:r>
        <w:t>for</w:t>
      </w:r>
      <w:r>
        <w:rPr>
          <w:spacing w:val="-4"/>
        </w:rPr>
        <w:t xml:space="preserve"> </w:t>
      </w:r>
      <w:r>
        <w:t>reconciliation,</w:t>
      </w:r>
      <w:r>
        <w:rPr>
          <w:spacing w:val="-2"/>
        </w:rPr>
        <w:t xml:space="preserve"> </w:t>
      </w:r>
      <w:r>
        <w:t>guiding</w:t>
      </w:r>
      <w:r>
        <w:rPr>
          <w:spacing w:val="-2"/>
        </w:rPr>
        <w:t xml:space="preserve"> </w:t>
      </w:r>
      <w:r>
        <w:t>believers</w:t>
      </w:r>
      <w:r>
        <w:rPr>
          <w:spacing w:val="-1"/>
        </w:rPr>
        <w:t xml:space="preserve"> </w:t>
      </w:r>
      <w:r>
        <w:t>globally</w:t>
      </w:r>
      <w:r>
        <w:rPr>
          <w:spacing w:val="-4"/>
        </w:rPr>
        <w:t xml:space="preserve"> </w:t>
      </w:r>
      <w:r>
        <w:t>and equipping them for effective witness and ministry. This global guidance helps align diverse expressions of faith with the core mission of the Church.</w:t>
      </w:r>
    </w:p>
    <w:p w14:paraId="214CF341" w14:textId="77777777" w:rsidR="00D75E2B" w:rsidRDefault="00000000">
      <w:pPr>
        <w:pStyle w:val="BodyText"/>
        <w:spacing w:before="120"/>
        <w:ind w:left="143" w:right="139"/>
        <w:jc w:val="both"/>
      </w:pPr>
      <w:r>
        <w:t>The teaching regarding the unity of the Church is further expanded by the Apostle in Ephesians 4:4 when he states that all Christians are called to the “one hope” of salvation and eternal life. This “one hope” means that all believers strive towards the same goal – eternal life with Christ. This</w:t>
      </w:r>
      <w:r>
        <w:rPr>
          <w:spacing w:val="32"/>
        </w:rPr>
        <w:t xml:space="preserve"> </w:t>
      </w:r>
      <w:r>
        <w:t>is</w:t>
      </w:r>
      <w:r>
        <w:rPr>
          <w:spacing w:val="32"/>
        </w:rPr>
        <w:t xml:space="preserve"> </w:t>
      </w:r>
      <w:r>
        <w:t>the</w:t>
      </w:r>
      <w:r>
        <w:rPr>
          <w:spacing w:val="34"/>
        </w:rPr>
        <w:t xml:space="preserve"> </w:t>
      </w:r>
      <w:proofErr w:type="gramStart"/>
      <w:r>
        <w:t>ultimate</w:t>
      </w:r>
      <w:r>
        <w:rPr>
          <w:spacing w:val="34"/>
        </w:rPr>
        <w:t xml:space="preserve"> </w:t>
      </w:r>
      <w:r>
        <w:t>goal</w:t>
      </w:r>
      <w:proofErr w:type="gramEnd"/>
      <w:r>
        <w:rPr>
          <w:spacing w:val="31"/>
        </w:rPr>
        <w:t xml:space="preserve"> </w:t>
      </w:r>
      <w:r>
        <w:t>and</w:t>
      </w:r>
      <w:r>
        <w:rPr>
          <w:spacing w:val="33"/>
        </w:rPr>
        <w:t xml:space="preserve"> </w:t>
      </w:r>
      <w:r>
        <w:t>motivation</w:t>
      </w:r>
      <w:r>
        <w:rPr>
          <w:spacing w:val="33"/>
        </w:rPr>
        <w:t xml:space="preserve"> </w:t>
      </w:r>
      <w:r>
        <w:t>for</w:t>
      </w:r>
      <w:r>
        <w:rPr>
          <w:spacing w:val="29"/>
        </w:rPr>
        <w:t xml:space="preserve"> </w:t>
      </w:r>
      <w:r>
        <w:t>Christian</w:t>
      </w:r>
      <w:r>
        <w:rPr>
          <w:spacing w:val="34"/>
        </w:rPr>
        <w:t xml:space="preserve"> </w:t>
      </w:r>
      <w:r>
        <w:t>living,</w:t>
      </w:r>
      <w:r>
        <w:rPr>
          <w:spacing w:val="32"/>
        </w:rPr>
        <w:t xml:space="preserve"> </w:t>
      </w:r>
      <w:r>
        <w:t>providing</w:t>
      </w:r>
      <w:r>
        <w:rPr>
          <w:spacing w:val="31"/>
        </w:rPr>
        <w:t xml:space="preserve"> </w:t>
      </w:r>
      <w:r>
        <w:t>a</w:t>
      </w:r>
      <w:r>
        <w:rPr>
          <w:spacing w:val="32"/>
        </w:rPr>
        <w:t xml:space="preserve"> </w:t>
      </w:r>
      <w:r>
        <w:t>common</w:t>
      </w:r>
      <w:r>
        <w:rPr>
          <w:spacing w:val="33"/>
        </w:rPr>
        <w:t xml:space="preserve"> </w:t>
      </w:r>
      <w:r>
        <w:t>vision</w:t>
      </w:r>
      <w:r>
        <w:rPr>
          <w:spacing w:val="31"/>
        </w:rPr>
        <w:t xml:space="preserve"> </w:t>
      </w:r>
      <w:r>
        <w:t>and</w:t>
      </w:r>
    </w:p>
    <w:p w14:paraId="214CF342" w14:textId="77777777" w:rsidR="00D75E2B" w:rsidRDefault="00D75E2B">
      <w:pPr>
        <w:pStyle w:val="BodyText"/>
        <w:jc w:val="both"/>
        <w:sectPr w:rsidR="00D75E2B">
          <w:pgSz w:w="11910" w:h="16840"/>
          <w:pgMar w:top="1320" w:right="1275" w:bottom="920" w:left="1275" w:header="0" w:footer="732" w:gutter="0"/>
          <w:cols w:space="720"/>
        </w:sectPr>
      </w:pPr>
    </w:p>
    <w:p w14:paraId="214CF343" w14:textId="77777777" w:rsidR="00D75E2B" w:rsidRDefault="00000000">
      <w:pPr>
        <w:pStyle w:val="BodyText"/>
        <w:spacing w:before="79"/>
        <w:ind w:left="143" w:right="138"/>
        <w:jc w:val="both"/>
      </w:pPr>
      <w:r>
        <w:lastRenderedPageBreak/>
        <w:t>purpose for all believers and uniting them in their faith journey and daily lives. This shared vision bridges confessional and cultural divides, encouraging Christians to work together in every way they can. Making “shared hope” the objective of our calling as Christians defines our</w:t>
      </w:r>
      <w:r>
        <w:rPr>
          <w:spacing w:val="40"/>
        </w:rPr>
        <w:t xml:space="preserve"> </w:t>
      </w:r>
      <w:r>
        <w:t xml:space="preserve">membership in the Church in terms of worldwide fellowship in the hope of salvation and eternal </w:t>
      </w:r>
      <w:r>
        <w:rPr>
          <w:spacing w:val="-2"/>
        </w:rPr>
        <w:t>life.</w:t>
      </w:r>
    </w:p>
    <w:p w14:paraId="214CF344" w14:textId="77777777" w:rsidR="00D75E2B" w:rsidRDefault="00000000">
      <w:pPr>
        <w:pStyle w:val="BodyText"/>
        <w:spacing w:before="122"/>
        <w:ind w:left="143" w:right="140"/>
        <w:jc w:val="both"/>
      </w:pPr>
      <w:r>
        <w:t>In a world with diverse and often divided traditions and expressions of Christian faith,</w:t>
      </w:r>
      <w:r>
        <w:rPr>
          <w:spacing w:val="80"/>
          <w:w w:val="150"/>
        </w:rPr>
        <w:t xml:space="preserve"> </w:t>
      </w:r>
      <w:r>
        <w:t>Ephesians</w:t>
      </w:r>
      <w:r>
        <w:rPr>
          <w:spacing w:val="-1"/>
        </w:rPr>
        <w:t xml:space="preserve"> </w:t>
      </w:r>
      <w:r>
        <w:t>4:4 reminds us that all believers are part of the “one body” of Christ. This unity is not about</w:t>
      </w:r>
      <w:r>
        <w:rPr>
          <w:spacing w:val="-2"/>
        </w:rPr>
        <w:t xml:space="preserve"> </w:t>
      </w:r>
      <w:r>
        <w:t>uniformity</w:t>
      </w:r>
      <w:r>
        <w:rPr>
          <w:spacing w:val="-2"/>
        </w:rPr>
        <w:t xml:space="preserve"> </w:t>
      </w:r>
      <w:r>
        <w:t>but</w:t>
      </w:r>
      <w:r>
        <w:rPr>
          <w:spacing w:val="-2"/>
        </w:rPr>
        <w:t xml:space="preserve"> </w:t>
      </w:r>
      <w:r>
        <w:t>a</w:t>
      </w:r>
      <w:r>
        <w:rPr>
          <w:spacing w:val="-2"/>
        </w:rPr>
        <w:t xml:space="preserve"> </w:t>
      </w:r>
      <w:r>
        <w:t>common</w:t>
      </w:r>
      <w:r>
        <w:rPr>
          <w:spacing w:val="-3"/>
        </w:rPr>
        <w:t xml:space="preserve"> </w:t>
      </w:r>
      <w:r>
        <w:t>commitment</w:t>
      </w:r>
      <w:r>
        <w:rPr>
          <w:spacing w:val="-2"/>
        </w:rPr>
        <w:t xml:space="preserve"> </w:t>
      </w:r>
      <w:r>
        <w:t>to</w:t>
      </w:r>
      <w:r>
        <w:rPr>
          <w:spacing w:val="-3"/>
        </w:rPr>
        <w:t xml:space="preserve"> </w:t>
      </w:r>
      <w:r>
        <w:t>the</w:t>
      </w:r>
      <w:r>
        <w:rPr>
          <w:spacing w:val="-2"/>
        </w:rPr>
        <w:t xml:space="preserve"> </w:t>
      </w:r>
      <w:r>
        <w:t>core</w:t>
      </w:r>
      <w:r>
        <w:rPr>
          <w:spacing w:val="-2"/>
        </w:rPr>
        <w:t xml:space="preserve"> </w:t>
      </w:r>
      <w:r>
        <w:t>truths</w:t>
      </w:r>
      <w:r>
        <w:rPr>
          <w:spacing w:val="-2"/>
        </w:rPr>
        <w:t xml:space="preserve"> </w:t>
      </w:r>
      <w:r>
        <w:t>of</w:t>
      </w:r>
      <w:r>
        <w:rPr>
          <w:spacing w:val="-2"/>
        </w:rPr>
        <w:t xml:space="preserve"> </w:t>
      </w:r>
      <w:r>
        <w:t>the</w:t>
      </w:r>
      <w:r>
        <w:rPr>
          <w:spacing w:val="-2"/>
        </w:rPr>
        <w:t xml:space="preserve"> </w:t>
      </w:r>
      <w:r>
        <w:t>Christian</w:t>
      </w:r>
      <w:r>
        <w:rPr>
          <w:spacing w:val="-3"/>
        </w:rPr>
        <w:t xml:space="preserve"> </w:t>
      </w:r>
      <w:r>
        <w:t>faith.</w:t>
      </w:r>
      <w:r>
        <w:rPr>
          <w:spacing w:val="-2"/>
        </w:rPr>
        <w:t xml:space="preserve"> </w:t>
      </w:r>
      <w:r>
        <w:t>It</w:t>
      </w:r>
      <w:r>
        <w:rPr>
          <w:spacing w:val="-2"/>
        </w:rPr>
        <w:t xml:space="preserve"> </w:t>
      </w:r>
      <w:r>
        <w:t>serves</w:t>
      </w:r>
      <w:r>
        <w:rPr>
          <w:spacing w:val="-1"/>
        </w:rPr>
        <w:t xml:space="preserve"> </w:t>
      </w:r>
      <w:r>
        <w:t>as a powerful witness to the transformative power of the Holy Spirit when Christians of varied backgrounds come together with a shared goal and vision with authenticity and sincerity.</w:t>
      </w:r>
    </w:p>
    <w:p w14:paraId="214CF345" w14:textId="77777777" w:rsidR="00D75E2B" w:rsidRDefault="00000000">
      <w:pPr>
        <w:pStyle w:val="BodyText"/>
        <w:spacing w:before="119"/>
        <w:ind w:left="143" w:right="137"/>
        <w:jc w:val="both"/>
      </w:pPr>
      <w:r>
        <w:t>Through its practices and teachings, the Armenian Apostolic Church offers us a profound reflection on the essence of unity within the universal Body of Christ, not merely as a concept</w:t>
      </w:r>
      <w:r>
        <w:rPr>
          <w:spacing w:val="40"/>
        </w:rPr>
        <w:t xml:space="preserve"> </w:t>
      </w:r>
      <w:r>
        <w:t>but as a living and breathing reality. In affirming the Creed, the faithful declare their belief in “one, holy, catholic, and apostolic Church,” thereby professing the centrality</w:t>
      </w:r>
      <w:r>
        <w:rPr>
          <w:spacing w:val="-2"/>
        </w:rPr>
        <w:t xml:space="preserve"> </w:t>
      </w:r>
      <w:r>
        <w:t>of this unity to their spiritual life. This commitment to unity finds its fullest expression in the Church’s Eucharistic gatherings, where the prayers of the community are not only for Christians around the world and their</w:t>
      </w:r>
      <w:r>
        <w:rPr>
          <w:spacing w:val="-1"/>
        </w:rPr>
        <w:t xml:space="preserve"> </w:t>
      </w:r>
      <w:r>
        <w:t>spiritual leaders, but</w:t>
      </w:r>
      <w:r>
        <w:rPr>
          <w:spacing w:val="-2"/>
        </w:rPr>
        <w:t xml:space="preserve"> </w:t>
      </w:r>
      <w:r>
        <w:t>also for</w:t>
      </w:r>
      <w:r>
        <w:rPr>
          <w:spacing w:val="-2"/>
        </w:rPr>
        <w:t xml:space="preserve"> </w:t>
      </w:r>
      <w:r>
        <w:t>the unity of</w:t>
      </w:r>
      <w:r>
        <w:rPr>
          <w:spacing w:val="-1"/>
        </w:rPr>
        <w:t xml:space="preserve"> </w:t>
      </w:r>
      <w:r>
        <w:t>the Church itself.</w:t>
      </w:r>
      <w:r>
        <w:rPr>
          <w:spacing w:val="-1"/>
        </w:rPr>
        <w:t xml:space="preserve"> </w:t>
      </w:r>
      <w:r>
        <w:t xml:space="preserve">Every Sunday, in the Liturgy, the faithful embrace one another and sing, “The Church has become one”, a tangible manifestation of their collective faith and shared purpose. The rich, martyrdom-filled history of the Armenian Church and her leaders </w:t>
      </w:r>
      <w:proofErr w:type="gramStart"/>
      <w:r>
        <w:t>speaks</w:t>
      </w:r>
      <w:proofErr w:type="gramEnd"/>
      <w:r>
        <w:t xml:space="preserve"> volumes about their unwavering efforts and resilience to maintain the Christian faith in the land of Armenia and the surrounding region. Unity within the Church should transcend doctrinal affirmation; it is a lived experience that deepens their spiritual identity and strengthens their collective witness. In embracing and living out this unity, the Armenian Apostolic Church not only </w:t>
      </w:r>
      <w:proofErr w:type="spellStart"/>
      <w:r>
        <w:t>honours</w:t>
      </w:r>
      <w:proofErr w:type="spellEnd"/>
      <w:r>
        <w:t xml:space="preserve"> its sacred traditions but also contributes meaningfully to the broader unity of Christ’s universal Church. This reflection invites us to recognize and cherish the transformative power of unity, both within our own faith communities and in the wider Church.</w:t>
      </w:r>
    </w:p>
    <w:p w14:paraId="214CF346" w14:textId="77777777" w:rsidR="00D75E2B" w:rsidRDefault="00000000">
      <w:pPr>
        <w:pStyle w:val="BodyText"/>
        <w:spacing w:before="121"/>
        <w:ind w:left="143" w:right="141"/>
        <w:jc w:val="both"/>
      </w:pPr>
      <w:r>
        <w:t xml:space="preserve">Spiritual maturity involves embracing our differences while pursuing unity with the same </w:t>
      </w:r>
      <w:proofErr w:type="spellStart"/>
      <w:r>
        <w:t>vigour</w:t>
      </w:r>
      <w:proofErr w:type="spellEnd"/>
      <w:r>
        <w:t xml:space="preserve"> as for doctrinal accuracy. Our strength lies in our ability to reflect Christ through our unity, demonstrating His love and grace to</w:t>
      </w:r>
      <w:r>
        <w:rPr>
          <w:spacing w:val="-1"/>
        </w:rPr>
        <w:t xml:space="preserve"> </w:t>
      </w:r>
      <w:r>
        <w:t>the world.</w:t>
      </w:r>
      <w:r>
        <w:rPr>
          <w:spacing w:val="-2"/>
        </w:rPr>
        <w:t xml:space="preserve"> </w:t>
      </w:r>
      <w:r>
        <w:t>By</w:t>
      </w:r>
      <w:r>
        <w:rPr>
          <w:spacing w:val="-2"/>
        </w:rPr>
        <w:t xml:space="preserve"> </w:t>
      </w:r>
      <w:r>
        <w:t>living out</w:t>
      </w:r>
      <w:r>
        <w:rPr>
          <w:spacing w:val="-1"/>
        </w:rPr>
        <w:t xml:space="preserve"> </w:t>
      </w:r>
      <w:r>
        <w:t>this divine call,</w:t>
      </w:r>
      <w:r>
        <w:rPr>
          <w:spacing w:val="-2"/>
        </w:rPr>
        <w:t xml:space="preserve"> </w:t>
      </w:r>
      <w:r>
        <w:t>we fulfil our</w:t>
      </w:r>
      <w:r>
        <w:rPr>
          <w:spacing w:val="-1"/>
        </w:rPr>
        <w:t xml:space="preserve"> </w:t>
      </w:r>
      <w:r>
        <w:t>mission and honour Christ, advancing His Kingdom on earth.</w:t>
      </w:r>
    </w:p>
    <w:p w14:paraId="214CF347" w14:textId="77777777" w:rsidR="00D75E2B" w:rsidRDefault="00000000">
      <w:pPr>
        <w:pStyle w:val="BodyText"/>
        <w:spacing w:before="120"/>
        <w:ind w:left="143" w:right="138"/>
        <w:jc w:val="both"/>
      </w:pPr>
      <w:r>
        <w:t>Let us embrace this divine calling to</w:t>
      </w:r>
      <w:r>
        <w:rPr>
          <w:spacing w:val="-1"/>
        </w:rPr>
        <w:t xml:space="preserve"> </w:t>
      </w:r>
      <w:r>
        <w:t>unity, not</w:t>
      </w:r>
      <w:r>
        <w:rPr>
          <w:spacing w:val="-1"/>
        </w:rPr>
        <w:t xml:space="preserve"> </w:t>
      </w:r>
      <w:r>
        <w:t>as an abstract ideal but</w:t>
      </w:r>
      <w:r>
        <w:rPr>
          <w:spacing w:val="-1"/>
        </w:rPr>
        <w:t xml:space="preserve"> </w:t>
      </w:r>
      <w:r>
        <w:t>as a vital expression of our faith. In a world where the Body of Christ is wounded by divisions within and between traditions and confessions, the Apostle’s call to unity is addressed to each of us, not only as separated church communities, but also as individuals within our communities. By living in unity, we not only witness to the love and power of our Lord Jesus Christ but also embody the essence of His teachings. As we support one another and celebrate our diverse gifts and talents, let us reflect the heart of Christ and further His work on earth.</w:t>
      </w:r>
    </w:p>
    <w:p w14:paraId="214CF348" w14:textId="77777777" w:rsidR="00D75E2B" w:rsidRDefault="00D75E2B">
      <w:pPr>
        <w:pStyle w:val="BodyText"/>
        <w:jc w:val="both"/>
        <w:sectPr w:rsidR="00D75E2B">
          <w:pgSz w:w="11910" w:h="16840"/>
          <w:pgMar w:top="1320" w:right="1275" w:bottom="920" w:left="1275" w:header="0" w:footer="732" w:gutter="0"/>
          <w:cols w:space="720"/>
        </w:sectPr>
      </w:pPr>
    </w:p>
    <w:p w14:paraId="214CF563" w14:textId="77777777" w:rsidR="00D75E2B" w:rsidRDefault="00000000">
      <w:pPr>
        <w:pStyle w:val="Heading1"/>
        <w:ind w:left="600" w:right="598"/>
        <w:rPr>
          <w:u w:val="none"/>
        </w:rPr>
      </w:pPr>
      <w:bookmarkStart w:id="11" w:name="Appendix"/>
      <w:bookmarkStart w:id="12" w:name="Week_of_Prayer__for_Christian_Unity"/>
      <w:bookmarkEnd w:id="11"/>
      <w:bookmarkEnd w:id="12"/>
      <w:r>
        <w:rPr>
          <w:u w:val="none"/>
        </w:rPr>
        <w:lastRenderedPageBreak/>
        <w:t>WEEK</w:t>
      </w:r>
      <w:r>
        <w:rPr>
          <w:spacing w:val="-11"/>
          <w:u w:val="none"/>
        </w:rPr>
        <w:t xml:space="preserve"> </w:t>
      </w:r>
      <w:r>
        <w:rPr>
          <w:u w:val="none"/>
        </w:rPr>
        <w:t>OF</w:t>
      </w:r>
      <w:r>
        <w:rPr>
          <w:spacing w:val="-10"/>
          <w:u w:val="none"/>
        </w:rPr>
        <w:t xml:space="preserve"> </w:t>
      </w:r>
      <w:r>
        <w:rPr>
          <w:spacing w:val="-2"/>
          <w:u w:val="none"/>
        </w:rPr>
        <w:t>PRAYER</w:t>
      </w:r>
    </w:p>
    <w:p w14:paraId="214CF564" w14:textId="77777777" w:rsidR="00D75E2B" w:rsidRDefault="00000000">
      <w:pPr>
        <w:tabs>
          <w:tab w:val="left" w:pos="2178"/>
          <w:tab w:val="left" w:pos="9130"/>
        </w:tabs>
        <w:spacing w:line="495" w:lineRule="exact"/>
        <w:ind w:left="2"/>
        <w:jc w:val="center"/>
        <w:rPr>
          <w:sz w:val="44"/>
        </w:rPr>
      </w:pPr>
      <w:r>
        <w:rPr>
          <w:sz w:val="44"/>
          <w:u w:val="single"/>
        </w:rPr>
        <w:tab/>
        <w:t>FOR</w:t>
      </w:r>
      <w:r>
        <w:rPr>
          <w:spacing w:val="-15"/>
          <w:sz w:val="44"/>
          <w:u w:val="single"/>
        </w:rPr>
        <w:t xml:space="preserve"> </w:t>
      </w:r>
      <w:r>
        <w:rPr>
          <w:sz w:val="44"/>
          <w:u w:val="single"/>
        </w:rPr>
        <w:t>CHRISTIAN</w:t>
      </w:r>
      <w:r>
        <w:rPr>
          <w:spacing w:val="-15"/>
          <w:sz w:val="44"/>
          <w:u w:val="single"/>
        </w:rPr>
        <w:t xml:space="preserve"> </w:t>
      </w:r>
      <w:r>
        <w:rPr>
          <w:spacing w:val="-2"/>
          <w:sz w:val="44"/>
          <w:u w:val="single"/>
        </w:rPr>
        <w:t>UNITY</w:t>
      </w:r>
      <w:r>
        <w:rPr>
          <w:sz w:val="44"/>
          <w:u w:val="single"/>
        </w:rPr>
        <w:tab/>
      </w:r>
    </w:p>
    <w:p w14:paraId="214CF565" w14:textId="77777777" w:rsidR="00D75E2B" w:rsidRDefault="00D75E2B">
      <w:pPr>
        <w:pStyle w:val="BodyText"/>
        <w:rPr>
          <w:sz w:val="28"/>
        </w:rPr>
      </w:pPr>
    </w:p>
    <w:p w14:paraId="214CF566" w14:textId="77777777" w:rsidR="00D75E2B" w:rsidRDefault="00D75E2B">
      <w:pPr>
        <w:pStyle w:val="BodyText"/>
        <w:spacing w:before="47"/>
        <w:rPr>
          <w:sz w:val="28"/>
        </w:rPr>
      </w:pPr>
    </w:p>
    <w:p w14:paraId="214CF567" w14:textId="77777777" w:rsidR="00D75E2B" w:rsidRDefault="00000000">
      <w:pPr>
        <w:pStyle w:val="Heading5"/>
        <w:ind w:left="600" w:right="599"/>
        <w:jc w:val="center"/>
      </w:pPr>
      <w:bookmarkStart w:id="13" w:name="Themes_1968_–_2026"/>
      <w:bookmarkEnd w:id="13"/>
      <w:r>
        <w:t>Themes</w:t>
      </w:r>
      <w:r>
        <w:rPr>
          <w:spacing w:val="-4"/>
        </w:rPr>
        <w:t xml:space="preserve"> </w:t>
      </w:r>
      <w:r>
        <w:t>1968</w:t>
      </w:r>
      <w:r>
        <w:rPr>
          <w:spacing w:val="-3"/>
        </w:rPr>
        <w:t xml:space="preserve"> </w:t>
      </w:r>
      <w:r>
        <w:t>–</w:t>
      </w:r>
      <w:r>
        <w:rPr>
          <w:spacing w:val="-1"/>
        </w:rPr>
        <w:t xml:space="preserve"> </w:t>
      </w:r>
      <w:r>
        <w:rPr>
          <w:spacing w:val="-4"/>
        </w:rPr>
        <w:t>2026</w:t>
      </w:r>
    </w:p>
    <w:p w14:paraId="214CF568" w14:textId="77777777" w:rsidR="00D75E2B" w:rsidRDefault="00000000">
      <w:pPr>
        <w:spacing w:before="262"/>
        <w:ind w:left="600" w:right="602"/>
        <w:jc w:val="center"/>
        <w:rPr>
          <w:i/>
          <w:sz w:val="24"/>
        </w:rPr>
      </w:pPr>
      <w:r>
        <w:rPr>
          <w:i/>
          <w:sz w:val="24"/>
        </w:rPr>
        <w:t>Materials</w:t>
      </w:r>
      <w:r>
        <w:rPr>
          <w:i/>
          <w:spacing w:val="-5"/>
          <w:sz w:val="24"/>
        </w:rPr>
        <w:t xml:space="preserve"> </w:t>
      </w:r>
      <w:r>
        <w:rPr>
          <w:i/>
          <w:sz w:val="24"/>
        </w:rPr>
        <w:t>jointly</w:t>
      </w:r>
      <w:r>
        <w:rPr>
          <w:i/>
          <w:spacing w:val="-4"/>
          <w:sz w:val="24"/>
        </w:rPr>
        <w:t xml:space="preserve"> </w:t>
      </w:r>
      <w:r>
        <w:rPr>
          <w:i/>
          <w:sz w:val="24"/>
        </w:rPr>
        <w:t>prepared</w:t>
      </w:r>
      <w:r>
        <w:rPr>
          <w:i/>
          <w:spacing w:val="-3"/>
          <w:sz w:val="24"/>
        </w:rPr>
        <w:t xml:space="preserve"> </w:t>
      </w:r>
      <w:r>
        <w:rPr>
          <w:i/>
          <w:sz w:val="24"/>
        </w:rPr>
        <w:t>by</w:t>
      </w:r>
      <w:r>
        <w:rPr>
          <w:i/>
          <w:spacing w:val="-4"/>
          <w:sz w:val="24"/>
        </w:rPr>
        <w:t xml:space="preserve"> </w:t>
      </w:r>
      <w:r>
        <w:rPr>
          <w:i/>
          <w:sz w:val="24"/>
        </w:rPr>
        <w:t>the</w:t>
      </w:r>
      <w:r>
        <w:rPr>
          <w:i/>
          <w:spacing w:val="-2"/>
          <w:sz w:val="24"/>
        </w:rPr>
        <w:t xml:space="preserve"> </w:t>
      </w:r>
      <w:r>
        <w:rPr>
          <w:i/>
          <w:sz w:val="24"/>
        </w:rPr>
        <w:t>WCC</w:t>
      </w:r>
      <w:r>
        <w:rPr>
          <w:i/>
          <w:spacing w:val="-3"/>
          <w:sz w:val="24"/>
        </w:rPr>
        <w:t xml:space="preserve"> </w:t>
      </w:r>
      <w:r>
        <w:rPr>
          <w:i/>
          <w:sz w:val="24"/>
        </w:rPr>
        <w:t>Faith</w:t>
      </w:r>
      <w:r>
        <w:rPr>
          <w:i/>
          <w:spacing w:val="-5"/>
          <w:sz w:val="24"/>
        </w:rPr>
        <w:t xml:space="preserve"> </w:t>
      </w:r>
      <w:r>
        <w:rPr>
          <w:i/>
          <w:sz w:val="24"/>
        </w:rPr>
        <w:t>and</w:t>
      </w:r>
      <w:r>
        <w:rPr>
          <w:i/>
          <w:spacing w:val="-2"/>
          <w:sz w:val="24"/>
        </w:rPr>
        <w:t xml:space="preserve"> </w:t>
      </w:r>
      <w:r>
        <w:rPr>
          <w:i/>
          <w:sz w:val="24"/>
        </w:rPr>
        <w:t>Order</w:t>
      </w:r>
      <w:r>
        <w:rPr>
          <w:i/>
          <w:spacing w:val="-4"/>
          <w:sz w:val="24"/>
        </w:rPr>
        <w:t xml:space="preserve"> </w:t>
      </w:r>
      <w:r>
        <w:rPr>
          <w:i/>
          <w:spacing w:val="-2"/>
          <w:sz w:val="24"/>
        </w:rPr>
        <w:t>Commission</w:t>
      </w:r>
    </w:p>
    <w:p w14:paraId="214CF569" w14:textId="77777777" w:rsidR="00D75E2B" w:rsidRDefault="00000000">
      <w:pPr>
        <w:spacing w:before="1"/>
        <w:ind w:left="600" w:right="601"/>
        <w:jc w:val="center"/>
        <w:rPr>
          <w:i/>
          <w:sz w:val="24"/>
        </w:rPr>
      </w:pPr>
      <w:r>
        <w:rPr>
          <w:i/>
          <w:sz w:val="24"/>
        </w:rPr>
        <w:t>and</w:t>
      </w:r>
      <w:r>
        <w:rPr>
          <w:i/>
          <w:spacing w:val="-4"/>
          <w:sz w:val="24"/>
        </w:rPr>
        <w:t xml:space="preserve"> </w:t>
      </w:r>
      <w:r>
        <w:rPr>
          <w:i/>
          <w:sz w:val="24"/>
        </w:rPr>
        <w:t>the</w:t>
      </w:r>
      <w:r>
        <w:rPr>
          <w:i/>
          <w:spacing w:val="-2"/>
          <w:sz w:val="24"/>
        </w:rPr>
        <w:t xml:space="preserve"> </w:t>
      </w:r>
      <w:r>
        <w:rPr>
          <w:i/>
          <w:sz w:val="24"/>
        </w:rPr>
        <w:t>Pontifical</w:t>
      </w:r>
      <w:r>
        <w:rPr>
          <w:i/>
          <w:spacing w:val="-2"/>
          <w:sz w:val="24"/>
        </w:rPr>
        <w:t xml:space="preserve"> </w:t>
      </w:r>
      <w:r>
        <w:rPr>
          <w:i/>
          <w:sz w:val="24"/>
        </w:rPr>
        <w:t>Council</w:t>
      </w:r>
      <w:r>
        <w:rPr>
          <w:i/>
          <w:spacing w:val="-6"/>
          <w:sz w:val="24"/>
        </w:rPr>
        <w:t xml:space="preserve"> </w:t>
      </w:r>
      <w:r>
        <w:rPr>
          <w:i/>
          <w:sz w:val="24"/>
        </w:rPr>
        <w:t>for</w:t>
      </w:r>
      <w:r>
        <w:rPr>
          <w:i/>
          <w:spacing w:val="-3"/>
          <w:sz w:val="24"/>
        </w:rPr>
        <w:t xml:space="preserve"> </w:t>
      </w:r>
      <w:r>
        <w:rPr>
          <w:i/>
          <w:sz w:val="24"/>
        </w:rPr>
        <w:t>Promoting</w:t>
      </w:r>
      <w:r>
        <w:rPr>
          <w:i/>
          <w:spacing w:val="-2"/>
          <w:sz w:val="24"/>
        </w:rPr>
        <w:t xml:space="preserve"> </w:t>
      </w:r>
      <w:r>
        <w:rPr>
          <w:i/>
          <w:sz w:val="24"/>
        </w:rPr>
        <w:t>Christian</w:t>
      </w:r>
      <w:r>
        <w:rPr>
          <w:i/>
          <w:spacing w:val="-2"/>
          <w:sz w:val="24"/>
        </w:rPr>
        <w:t xml:space="preserve"> </w:t>
      </w:r>
      <w:r>
        <w:rPr>
          <w:i/>
          <w:sz w:val="24"/>
        </w:rPr>
        <w:t>Unity</w:t>
      </w:r>
      <w:r>
        <w:rPr>
          <w:i/>
          <w:spacing w:val="-4"/>
          <w:sz w:val="24"/>
        </w:rPr>
        <w:t xml:space="preserve"> </w:t>
      </w:r>
      <w:r>
        <w:rPr>
          <w:i/>
          <w:sz w:val="24"/>
        </w:rPr>
        <w:t>(now</w:t>
      </w:r>
      <w:r>
        <w:rPr>
          <w:i/>
          <w:spacing w:val="-3"/>
          <w:sz w:val="24"/>
        </w:rPr>
        <w:t xml:space="preserve"> </w:t>
      </w:r>
      <w:r>
        <w:rPr>
          <w:i/>
          <w:sz w:val="24"/>
        </w:rPr>
        <w:t>Dicastery)</w:t>
      </w:r>
      <w:r>
        <w:rPr>
          <w:i/>
          <w:spacing w:val="-2"/>
          <w:sz w:val="24"/>
        </w:rPr>
        <w:t xml:space="preserve"> </w:t>
      </w:r>
      <w:r>
        <w:rPr>
          <w:i/>
          <w:sz w:val="24"/>
        </w:rPr>
        <w:t>were</w:t>
      </w:r>
      <w:r>
        <w:rPr>
          <w:i/>
          <w:spacing w:val="-4"/>
          <w:sz w:val="24"/>
        </w:rPr>
        <w:t xml:space="preserve"> </w:t>
      </w:r>
      <w:r>
        <w:rPr>
          <w:i/>
          <w:sz w:val="24"/>
        </w:rPr>
        <w:t>first</w:t>
      </w:r>
      <w:r>
        <w:rPr>
          <w:i/>
          <w:spacing w:val="-2"/>
          <w:sz w:val="24"/>
        </w:rPr>
        <w:t xml:space="preserve"> </w:t>
      </w:r>
      <w:r>
        <w:rPr>
          <w:i/>
          <w:sz w:val="24"/>
        </w:rPr>
        <w:t>used</w:t>
      </w:r>
      <w:r>
        <w:rPr>
          <w:i/>
          <w:spacing w:val="-2"/>
          <w:sz w:val="24"/>
        </w:rPr>
        <w:t xml:space="preserve"> </w:t>
      </w:r>
      <w:r>
        <w:rPr>
          <w:i/>
          <w:sz w:val="24"/>
        </w:rPr>
        <w:t>in</w:t>
      </w:r>
      <w:r>
        <w:rPr>
          <w:i/>
          <w:spacing w:val="-2"/>
          <w:sz w:val="24"/>
        </w:rPr>
        <w:t xml:space="preserve"> </w:t>
      </w:r>
      <w:r>
        <w:rPr>
          <w:i/>
          <w:spacing w:val="-4"/>
          <w:sz w:val="24"/>
        </w:rPr>
        <w:t>1968</w:t>
      </w:r>
    </w:p>
    <w:p w14:paraId="214CF56A" w14:textId="77777777" w:rsidR="00D75E2B" w:rsidRDefault="00000000">
      <w:pPr>
        <w:spacing w:before="119"/>
        <w:ind w:left="236" w:right="239"/>
        <w:jc w:val="center"/>
        <w:rPr>
          <w:i/>
          <w:sz w:val="24"/>
        </w:rPr>
      </w:pPr>
      <w:r>
        <w:rPr>
          <w:i/>
          <w:sz w:val="24"/>
        </w:rPr>
        <w:t>From</w:t>
      </w:r>
      <w:r>
        <w:rPr>
          <w:i/>
          <w:spacing w:val="-2"/>
          <w:sz w:val="24"/>
        </w:rPr>
        <w:t xml:space="preserve"> </w:t>
      </w:r>
      <w:r>
        <w:rPr>
          <w:i/>
          <w:sz w:val="24"/>
        </w:rPr>
        <w:t>1975</w:t>
      </w:r>
      <w:r>
        <w:rPr>
          <w:i/>
          <w:spacing w:val="-2"/>
          <w:sz w:val="24"/>
        </w:rPr>
        <w:t xml:space="preserve"> </w:t>
      </w:r>
      <w:r>
        <w:rPr>
          <w:i/>
          <w:sz w:val="24"/>
        </w:rPr>
        <w:t>onwards,</w:t>
      </w:r>
      <w:r>
        <w:rPr>
          <w:i/>
          <w:spacing w:val="-2"/>
          <w:sz w:val="24"/>
        </w:rPr>
        <w:t xml:space="preserve"> </w:t>
      </w:r>
      <w:r>
        <w:rPr>
          <w:i/>
          <w:sz w:val="24"/>
        </w:rPr>
        <w:t>these</w:t>
      </w:r>
      <w:r>
        <w:rPr>
          <w:i/>
          <w:spacing w:val="-2"/>
          <w:sz w:val="24"/>
        </w:rPr>
        <w:t xml:space="preserve"> </w:t>
      </w:r>
      <w:r>
        <w:rPr>
          <w:i/>
          <w:sz w:val="24"/>
        </w:rPr>
        <w:t>texts</w:t>
      </w:r>
      <w:r>
        <w:rPr>
          <w:i/>
          <w:spacing w:val="-2"/>
          <w:sz w:val="24"/>
        </w:rPr>
        <w:t xml:space="preserve"> </w:t>
      </w:r>
      <w:r>
        <w:rPr>
          <w:i/>
          <w:sz w:val="24"/>
        </w:rPr>
        <w:t>were</w:t>
      </w:r>
      <w:r>
        <w:rPr>
          <w:i/>
          <w:spacing w:val="-2"/>
          <w:sz w:val="24"/>
        </w:rPr>
        <w:t xml:space="preserve"> </w:t>
      </w:r>
      <w:r>
        <w:rPr>
          <w:i/>
          <w:sz w:val="24"/>
        </w:rPr>
        <w:t>prepared</w:t>
      </w:r>
      <w:r>
        <w:rPr>
          <w:i/>
          <w:spacing w:val="-2"/>
          <w:sz w:val="24"/>
        </w:rPr>
        <w:t xml:space="preserve"> </w:t>
      </w:r>
      <w:proofErr w:type="gramStart"/>
      <w:r>
        <w:rPr>
          <w:i/>
          <w:sz w:val="24"/>
        </w:rPr>
        <w:t>on</w:t>
      </w:r>
      <w:r>
        <w:rPr>
          <w:i/>
          <w:spacing w:val="-3"/>
          <w:sz w:val="24"/>
        </w:rPr>
        <w:t xml:space="preserve"> </w:t>
      </w:r>
      <w:r>
        <w:rPr>
          <w:i/>
          <w:sz w:val="24"/>
        </w:rPr>
        <w:t>the</w:t>
      </w:r>
      <w:r>
        <w:rPr>
          <w:i/>
          <w:spacing w:val="-2"/>
          <w:sz w:val="24"/>
        </w:rPr>
        <w:t xml:space="preserve"> </w:t>
      </w:r>
      <w:r>
        <w:rPr>
          <w:i/>
          <w:sz w:val="24"/>
        </w:rPr>
        <w:t>basis</w:t>
      </w:r>
      <w:r>
        <w:rPr>
          <w:i/>
          <w:spacing w:val="-3"/>
          <w:sz w:val="24"/>
        </w:rPr>
        <w:t xml:space="preserve"> </w:t>
      </w:r>
      <w:r>
        <w:rPr>
          <w:i/>
          <w:sz w:val="24"/>
        </w:rPr>
        <w:t>of</w:t>
      </w:r>
      <w:proofErr w:type="gramEnd"/>
      <w:r>
        <w:rPr>
          <w:i/>
          <w:spacing w:val="-2"/>
          <w:sz w:val="24"/>
        </w:rPr>
        <w:t xml:space="preserve"> </w:t>
      </w:r>
      <w:r>
        <w:rPr>
          <w:i/>
          <w:sz w:val="24"/>
        </w:rPr>
        <w:t>a</w:t>
      </w:r>
      <w:r>
        <w:rPr>
          <w:i/>
          <w:spacing w:val="-2"/>
          <w:sz w:val="24"/>
        </w:rPr>
        <w:t xml:space="preserve"> </w:t>
      </w:r>
      <w:r>
        <w:rPr>
          <w:i/>
          <w:sz w:val="24"/>
        </w:rPr>
        <w:t>project</w:t>
      </w:r>
      <w:r>
        <w:rPr>
          <w:i/>
          <w:spacing w:val="-2"/>
          <w:sz w:val="24"/>
        </w:rPr>
        <w:t xml:space="preserve"> </w:t>
      </w:r>
      <w:r>
        <w:rPr>
          <w:i/>
          <w:sz w:val="24"/>
        </w:rPr>
        <w:t>drawn</w:t>
      </w:r>
      <w:r>
        <w:rPr>
          <w:i/>
          <w:spacing w:val="-3"/>
          <w:sz w:val="24"/>
        </w:rPr>
        <w:t xml:space="preserve"> </w:t>
      </w:r>
      <w:r>
        <w:rPr>
          <w:i/>
          <w:sz w:val="24"/>
        </w:rPr>
        <w:t>up</w:t>
      </w:r>
      <w:r>
        <w:rPr>
          <w:i/>
          <w:spacing w:val="-2"/>
          <w:sz w:val="24"/>
        </w:rPr>
        <w:t xml:space="preserve"> </w:t>
      </w:r>
      <w:r>
        <w:rPr>
          <w:i/>
          <w:sz w:val="24"/>
        </w:rPr>
        <w:t>by</w:t>
      </w:r>
      <w:r>
        <w:rPr>
          <w:i/>
          <w:spacing w:val="-3"/>
          <w:sz w:val="24"/>
        </w:rPr>
        <w:t xml:space="preserve"> </w:t>
      </w:r>
      <w:r>
        <w:rPr>
          <w:i/>
          <w:sz w:val="24"/>
        </w:rPr>
        <w:t>a</w:t>
      </w:r>
      <w:r>
        <w:rPr>
          <w:i/>
          <w:spacing w:val="-5"/>
          <w:sz w:val="24"/>
        </w:rPr>
        <w:t xml:space="preserve"> </w:t>
      </w:r>
      <w:r>
        <w:rPr>
          <w:i/>
          <w:sz w:val="24"/>
        </w:rPr>
        <w:t>local</w:t>
      </w:r>
      <w:r>
        <w:rPr>
          <w:i/>
          <w:spacing w:val="-2"/>
          <w:sz w:val="24"/>
        </w:rPr>
        <w:t xml:space="preserve"> </w:t>
      </w:r>
      <w:r>
        <w:rPr>
          <w:i/>
          <w:sz w:val="24"/>
        </w:rPr>
        <w:t>ecumenical</w:t>
      </w:r>
      <w:r>
        <w:rPr>
          <w:i/>
          <w:spacing w:val="-2"/>
          <w:sz w:val="24"/>
        </w:rPr>
        <w:t xml:space="preserve"> </w:t>
      </w:r>
      <w:r>
        <w:rPr>
          <w:i/>
          <w:sz w:val="24"/>
        </w:rPr>
        <w:t>group each year in a different country</w:t>
      </w:r>
    </w:p>
    <w:p w14:paraId="214CF56B" w14:textId="77777777" w:rsidR="00D75E2B" w:rsidRDefault="00D75E2B">
      <w:pPr>
        <w:pStyle w:val="BodyText"/>
        <w:rPr>
          <w:i/>
          <w:sz w:val="20"/>
        </w:rPr>
      </w:pPr>
    </w:p>
    <w:p w14:paraId="214CF56C" w14:textId="77777777" w:rsidR="00D75E2B" w:rsidRDefault="00D75E2B">
      <w:pPr>
        <w:pStyle w:val="BodyText"/>
        <w:spacing w:before="14"/>
        <w:rPr>
          <w:i/>
          <w:sz w:val="20"/>
        </w:rPr>
      </w:pPr>
    </w:p>
    <w:tbl>
      <w:tblPr>
        <w:tblW w:w="0" w:type="auto"/>
        <w:tblInd w:w="101" w:type="dxa"/>
        <w:tblLayout w:type="fixed"/>
        <w:tblCellMar>
          <w:left w:w="0" w:type="dxa"/>
          <w:right w:w="0" w:type="dxa"/>
        </w:tblCellMar>
        <w:tblLook w:val="01E0" w:firstRow="1" w:lastRow="1" w:firstColumn="1" w:lastColumn="1" w:noHBand="0" w:noVBand="0"/>
      </w:tblPr>
      <w:tblGrid>
        <w:gridCol w:w="621"/>
        <w:gridCol w:w="8549"/>
      </w:tblGrid>
      <w:tr w:rsidR="00D75E2B" w14:paraId="214CF56F" w14:textId="77777777">
        <w:trPr>
          <w:trHeight w:val="337"/>
        </w:trPr>
        <w:tc>
          <w:tcPr>
            <w:tcW w:w="621" w:type="dxa"/>
          </w:tcPr>
          <w:p w14:paraId="214CF56D" w14:textId="77777777" w:rsidR="00D75E2B" w:rsidRDefault="00000000">
            <w:pPr>
              <w:pStyle w:val="TableParagraph"/>
              <w:spacing w:before="0"/>
              <w:ind w:left="0" w:right="85"/>
              <w:jc w:val="center"/>
              <w:rPr>
                <w:b/>
                <w:sz w:val="24"/>
              </w:rPr>
            </w:pPr>
            <w:r>
              <w:rPr>
                <w:b/>
                <w:spacing w:val="-4"/>
                <w:sz w:val="24"/>
              </w:rPr>
              <w:t>1968</w:t>
            </w:r>
          </w:p>
        </w:tc>
        <w:tc>
          <w:tcPr>
            <w:tcW w:w="8549" w:type="dxa"/>
          </w:tcPr>
          <w:p w14:paraId="214CF56E" w14:textId="77777777" w:rsidR="00D75E2B" w:rsidRDefault="00000000">
            <w:pPr>
              <w:pStyle w:val="TableParagraph"/>
              <w:spacing w:before="0"/>
              <w:rPr>
                <w:sz w:val="24"/>
              </w:rPr>
            </w:pPr>
            <w:r>
              <w:rPr>
                <w:sz w:val="24"/>
              </w:rPr>
              <w:t>To</w:t>
            </w:r>
            <w:r>
              <w:rPr>
                <w:spacing w:val="-2"/>
                <w:sz w:val="24"/>
              </w:rPr>
              <w:t xml:space="preserve"> </w:t>
            </w:r>
            <w:r>
              <w:rPr>
                <w:sz w:val="24"/>
              </w:rPr>
              <w:t>the praise</w:t>
            </w:r>
            <w:r>
              <w:rPr>
                <w:spacing w:val="-1"/>
                <w:sz w:val="24"/>
              </w:rPr>
              <w:t xml:space="preserve"> </w:t>
            </w:r>
            <w:r>
              <w:rPr>
                <w:sz w:val="24"/>
              </w:rPr>
              <w:t>of his glory</w:t>
            </w:r>
            <w:r>
              <w:rPr>
                <w:spacing w:val="-3"/>
                <w:sz w:val="24"/>
              </w:rPr>
              <w:t xml:space="preserve"> </w:t>
            </w:r>
            <w:r>
              <w:rPr>
                <w:sz w:val="24"/>
              </w:rPr>
              <w:t>(Ephesians</w:t>
            </w:r>
            <w:r>
              <w:rPr>
                <w:spacing w:val="1"/>
                <w:sz w:val="24"/>
              </w:rPr>
              <w:t xml:space="preserve"> </w:t>
            </w:r>
            <w:r>
              <w:rPr>
                <w:spacing w:val="-2"/>
                <w:sz w:val="24"/>
              </w:rPr>
              <w:t>1:14)</w:t>
            </w:r>
          </w:p>
        </w:tc>
      </w:tr>
      <w:tr w:rsidR="00D75E2B" w14:paraId="214CF573" w14:textId="77777777">
        <w:trPr>
          <w:trHeight w:val="668"/>
        </w:trPr>
        <w:tc>
          <w:tcPr>
            <w:tcW w:w="621" w:type="dxa"/>
          </w:tcPr>
          <w:p w14:paraId="214CF570" w14:textId="77777777" w:rsidR="00D75E2B" w:rsidRDefault="00000000">
            <w:pPr>
              <w:pStyle w:val="TableParagraph"/>
              <w:spacing w:before="68"/>
              <w:ind w:left="0" w:right="85"/>
              <w:jc w:val="center"/>
              <w:rPr>
                <w:b/>
                <w:sz w:val="24"/>
              </w:rPr>
            </w:pPr>
            <w:r>
              <w:rPr>
                <w:b/>
                <w:spacing w:val="-4"/>
                <w:sz w:val="24"/>
              </w:rPr>
              <w:t>1969</w:t>
            </w:r>
          </w:p>
        </w:tc>
        <w:tc>
          <w:tcPr>
            <w:tcW w:w="8549" w:type="dxa"/>
          </w:tcPr>
          <w:p w14:paraId="214CF571" w14:textId="77777777" w:rsidR="00D75E2B" w:rsidRDefault="00000000">
            <w:pPr>
              <w:pStyle w:val="TableParagraph"/>
              <w:spacing w:before="68"/>
              <w:rPr>
                <w:sz w:val="24"/>
              </w:rPr>
            </w:pPr>
            <w:proofErr w:type="gramStart"/>
            <w:r>
              <w:rPr>
                <w:sz w:val="24"/>
              </w:rPr>
              <w:t>Called</w:t>
            </w:r>
            <w:r>
              <w:rPr>
                <w:spacing w:val="-2"/>
                <w:sz w:val="24"/>
              </w:rPr>
              <w:t xml:space="preserve"> </w:t>
            </w:r>
            <w:r>
              <w:rPr>
                <w:sz w:val="24"/>
              </w:rPr>
              <w:t>to</w:t>
            </w:r>
            <w:proofErr w:type="gramEnd"/>
            <w:r>
              <w:rPr>
                <w:spacing w:val="-3"/>
                <w:sz w:val="24"/>
              </w:rPr>
              <w:t xml:space="preserve"> </w:t>
            </w:r>
            <w:r>
              <w:rPr>
                <w:sz w:val="24"/>
              </w:rPr>
              <w:t>freedom</w:t>
            </w:r>
            <w:r>
              <w:rPr>
                <w:spacing w:val="-2"/>
                <w:sz w:val="24"/>
              </w:rPr>
              <w:t xml:space="preserve"> </w:t>
            </w:r>
            <w:r>
              <w:rPr>
                <w:sz w:val="24"/>
              </w:rPr>
              <w:t xml:space="preserve">(Galatians </w:t>
            </w:r>
            <w:r>
              <w:rPr>
                <w:spacing w:val="-2"/>
                <w:sz w:val="24"/>
              </w:rPr>
              <w:t>5:13)</w:t>
            </w:r>
          </w:p>
          <w:p w14:paraId="214CF572" w14:textId="77777777" w:rsidR="00D75E2B" w:rsidRDefault="00000000">
            <w:pPr>
              <w:pStyle w:val="TableParagraph"/>
              <w:spacing w:before="1"/>
              <w:rPr>
                <w:i/>
                <w:sz w:val="24"/>
              </w:rPr>
            </w:pPr>
            <w:r>
              <w:rPr>
                <w:i/>
                <w:sz w:val="24"/>
              </w:rPr>
              <w:t>(Preparatory</w:t>
            </w:r>
            <w:r>
              <w:rPr>
                <w:i/>
                <w:spacing w:val="-5"/>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4"/>
                <w:sz w:val="24"/>
              </w:rPr>
              <w:t xml:space="preserve"> </w:t>
            </w:r>
            <w:r>
              <w:rPr>
                <w:i/>
                <w:sz w:val="24"/>
              </w:rPr>
              <w:t>Rome,</w:t>
            </w:r>
            <w:r>
              <w:rPr>
                <w:i/>
                <w:spacing w:val="-3"/>
                <w:sz w:val="24"/>
              </w:rPr>
              <w:t xml:space="preserve"> </w:t>
            </w:r>
            <w:r>
              <w:rPr>
                <w:i/>
                <w:spacing w:val="-2"/>
                <w:sz w:val="24"/>
              </w:rPr>
              <w:t>Italy)</w:t>
            </w:r>
          </w:p>
        </w:tc>
      </w:tr>
      <w:tr w:rsidR="00D75E2B" w14:paraId="214CF577" w14:textId="77777777">
        <w:trPr>
          <w:trHeight w:val="660"/>
        </w:trPr>
        <w:tc>
          <w:tcPr>
            <w:tcW w:w="621" w:type="dxa"/>
          </w:tcPr>
          <w:p w14:paraId="214CF574" w14:textId="77777777" w:rsidR="00D75E2B" w:rsidRDefault="00000000">
            <w:pPr>
              <w:pStyle w:val="TableParagraph"/>
              <w:ind w:left="0" w:right="85"/>
              <w:jc w:val="center"/>
              <w:rPr>
                <w:b/>
                <w:sz w:val="24"/>
              </w:rPr>
            </w:pPr>
            <w:r>
              <w:rPr>
                <w:b/>
                <w:spacing w:val="-4"/>
                <w:sz w:val="24"/>
              </w:rPr>
              <w:t>1970</w:t>
            </w:r>
          </w:p>
        </w:tc>
        <w:tc>
          <w:tcPr>
            <w:tcW w:w="8549" w:type="dxa"/>
          </w:tcPr>
          <w:p w14:paraId="214CF575" w14:textId="77777777" w:rsidR="00D75E2B" w:rsidRDefault="00000000">
            <w:pPr>
              <w:pStyle w:val="TableParagraph"/>
              <w:rPr>
                <w:sz w:val="24"/>
              </w:rPr>
            </w:pPr>
            <w:r>
              <w:rPr>
                <w:sz w:val="24"/>
              </w:rPr>
              <w:t>We</w:t>
            </w:r>
            <w:r>
              <w:rPr>
                <w:spacing w:val="-2"/>
                <w:sz w:val="24"/>
              </w:rPr>
              <w:t xml:space="preserve"> </w:t>
            </w:r>
            <w:r>
              <w:rPr>
                <w:sz w:val="24"/>
              </w:rPr>
              <w:t>are</w:t>
            </w:r>
            <w:r>
              <w:rPr>
                <w:spacing w:val="-1"/>
                <w:sz w:val="24"/>
              </w:rPr>
              <w:t xml:space="preserve"> </w:t>
            </w:r>
            <w:r>
              <w:rPr>
                <w:sz w:val="24"/>
              </w:rPr>
              <w:t>fellow</w:t>
            </w:r>
            <w:r>
              <w:rPr>
                <w:spacing w:val="-1"/>
                <w:sz w:val="24"/>
              </w:rPr>
              <w:t xml:space="preserve"> </w:t>
            </w:r>
            <w:r>
              <w:rPr>
                <w:sz w:val="24"/>
              </w:rPr>
              <w:t>workers</w:t>
            </w:r>
            <w:r>
              <w:rPr>
                <w:spacing w:val="-2"/>
                <w:sz w:val="24"/>
              </w:rPr>
              <w:t xml:space="preserve"> </w:t>
            </w:r>
            <w:r>
              <w:rPr>
                <w:sz w:val="24"/>
              </w:rPr>
              <w:t>for</w:t>
            </w:r>
            <w:r>
              <w:rPr>
                <w:spacing w:val="-5"/>
                <w:sz w:val="24"/>
              </w:rPr>
              <w:t xml:space="preserve"> </w:t>
            </w:r>
            <w:r>
              <w:rPr>
                <w:sz w:val="24"/>
              </w:rPr>
              <w:t>God</w:t>
            </w:r>
            <w:r>
              <w:rPr>
                <w:spacing w:val="-1"/>
                <w:sz w:val="24"/>
              </w:rPr>
              <w:t xml:space="preserve"> </w:t>
            </w:r>
            <w:r>
              <w:rPr>
                <w:sz w:val="24"/>
              </w:rPr>
              <w:t>(1</w:t>
            </w:r>
            <w:r>
              <w:rPr>
                <w:spacing w:val="-1"/>
                <w:sz w:val="24"/>
              </w:rPr>
              <w:t xml:space="preserve"> </w:t>
            </w:r>
            <w:r>
              <w:rPr>
                <w:sz w:val="24"/>
              </w:rPr>
              <w:t xml:space="preserve">Corinthians </w:t>
            </w:r>
            <w:r>
              <w:rPr>
                <w:spacing w:val="-4"/>
                <w:sz w:val="24"/>
              </w:rPr>
              <w:t>3:9)</w:t>
            </w:r>
          </w:p>
          <w:p w14:paraId="214CF576" w14:textId="77777777" w:rsidR="00D75E2B" w:rsidRDefault="00000000">
            <w:pPr>
              <w:pStyle w:val="TableParagraph"/>
              <w:spacing w:before="1"/>
              <w:rPr>
                <w:i/>
                <w:sz w:val="24"/>
              </w:rPr>
            </w:pPr>
            <w:r>
              <w:rPr>
                <w:i/>
                <w:sz w:val="24"/>
              </w:rPr>
              <w:t>(Preparatory</w:t>
            </w:r>
            <w:r>
              <w:rPr>
                <w:i/>
                <w:spacing w:val="-7"/>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at</w:t>
            </w:r>
            <w:r>
              <w:rPr>
                <w:i/>
                <w:spacing w:val="-3"/>
                <w:sz w:val="24"/>
              </w:rPr>
              <w:t xml:space="preserve"> </w:t>
            </w:r>
            <w:r>
              <w:rPr>
                <w:i/>
                <w:sz w:val="24"/>
              </w:rPr>
              <w:t>the</w:t>
            </w:r>
            <w:r>
              <w:rPr>
                <w:i/>
                <w:spacing w:val="-3"/>
                <w:sz w:val="24"/>
              </w:rPr>
              <w:t xml:space="preserve"> </w:t>
            </w:r>
            <w:r>
              <w:rPr>
                <w:i/>
                <w:sz w:val="24"/>
              </w:rPr>
              <w:t>Monastery</w:t>
            </w:r>
            <w:r>
              <w:rPr>
                <w:i/>
                <w:spacing w:val="-6"/>
                <w:sz w:val="24"/>
              </w:rPr>
              <w:t xml:space="preserve"> </w:t>
            </w:r>
            <w:r>
              <w:rPr>
                <w:i/>
                <w:sz w:val="24"/>
              </w:rPr>
              <w:t>of</w:t>
            </w:r>
            <w:r>
              <w:rPr>
                <w:i/>
                <w:spacing w:val="-3"/>
                <w:sz w:val="24"/>
              </w:rPr>
              <w:t xml:space="preserve"> </w:t>
            </w:r>
            <w:proofErr w:type="spellStart"/>
            <w:r>
              <w:rPr>
                <w:i/>
                <w:sz w:val="24"/>
              </w:rPr>
              <w:t>Niederaltaich</w:t>
            </w:r>
            <w:proofErr w:type="spellEnd"/>
            <w:r>
              <w:rPr>
                <w:i/>
                <w:sz w:val="24"/>
              </w:rPr>
              <w:t>,</w:t>
            </w:r>
            <w:r>
              <w:rPr>
                <w:i/>
                <w:spacing w:val="-3"/>
                <w:sz w:val="24"/>
              </w:rPr>
              <w:t xml:space="preserve"> </w:t>
            </w:r>
            <w:r>
              <w:rPr>
                <w:i/>
                <w:sz w:val="24"/>
              </w:rPr>
              <w:t>Federal</w:t>
            </w:r>
            <w:r>
              <w:rPr>
                <w:i/>
                <w:spacing w:val="-3"/>
                <w:sz w:val="24"/>
              </w:rPr>
              <w:t xml:space="preserve"> </w:t>
            </w:r>
            <w:r>
              <w:rPr>
                <w:i/>
                <w:sz w:val="24"/>
              </w:rPr>
              <w:t>Republic</w:t>
            </w:r>
            <w:r>
              <w:rPr>
                <w:i/>
                <w:spacing w:val="-3"/>
                <w:sz w:val="24"/>
              </w:rPr>
              <w:t xml:space="preserve"> </w:t>
            </w:r>
            <w:r>
              <w:rPr>
                <w:i/>
                <w:sz w:val="24"/>
              </w:rPr>
              <w:t>of</w:t>
            </w:r>
            <w:r>
              <w:rPr>
                <w:i/>
                <w:spacing w:val="-3"/>
                <w:sz w:val="24"/>
              </w:rPr>
              <w:t xml:space="preserve"> </w:t>
            </w:r>
            <w:r>
              <w:rPr>
                <w:i/>
                <w:spacing w:val="-2"/>
                <w:sz w:val="24"/>
              </w:rPr>
              <w:t>Germany)</w:t>
            </w:r>
          </w:p>
        </w:tc>
      </w:tr>
      <w:tr w:rsidR="00D75E2B" w14:paraId="214CF57B" w14:textId="77777777">
        <w:trPr>
          <w:trHeight w:val="660"/>
        </w:trPr>
        <w:tc>
          <w:tcPr>
            <w:tcW w:w="621" w:type="dxa"/>
          </w:tcPr>
          <w:p w14:paraId="214CF578" w14:textId="77777777" w:rsidR="00D75E2B" w:rsidRDefault="00000000">
            <w:pPr>
              <w:pStyle w:val="TableParagraph"/>
              <w:ind w:left="0" w:right="103"/>
              <w:jc w:val="center"/>
              <w:rPr>
                <w:b/>
                <w:sz w:val="24"/>
              </w:rPr>
            </w:pPr>
            <w:r>
              <w:rPr>
                <w:b/>
                <w:spacing w:val="-4"/>
                <w:sz w:val="24"/>
              </w:rPr>
              <w:t>1971</w:t>
            </w:r>
          </w:p>
        </w:tc>
        <w:tc>
          <w:tcPr>
            <w:tcW w:w="8549" w:type="dxa"/>
          </w:tcPr>
          <w:p w14:paraId="214CF579" w14:textId="77777777" w:rsidR="00D75E2B" w:rsidRDefault="00000000">
            <w:pPr>
              <w:pStyle w:val="TableParagraph"/>
              <w:rPr>
                <w:sz w:val="24"/>
              </w:rPr>
            </w:pPr>
            <w:r>
              <w:rPr>
                <w:sz w:val="24"/>
              </w:rPr>
              <w:t>...and</w:t>
            </w:r>
            <w:r>
              <w:rPr>
                <w:spacing w:val="-2"/>
                <w:sz w:val="24"/>
              </w:rPr>
              <w:t xml:space="preserve"> </w:t>
            </w:r>
            <w:r>
              <w:rPr>
                <w:sz w:val="24"/>
              </w:rPr>
              <w:t>the</w:t>
            </w:r>
            <w:r>
              <w:rPr>
                <w:spacing w:val="-2"/>
                <w:sz w:val="24"/>
              </w:rPr>
              <w:t xml:space="preserve"> </w:t>
            </w:r>
            <w:r>
              <w:rPr>
                <w:sz w:val="24"/>
              </w:rPr>
              <w:t>communion</w:t>
            </w:r>
            <w:r>
              <w:rPr>
                <w:spacing w:val="-3"/>
                <w:sz w:val="24"/>
              </w:rPr>
              <w:t xml:space="preserve"> </w:t>
            </w:r>
            <w:r>
              <w:rPr>
                <w:sz w:val="24"/>
              </w:rPr>
              <w:t>of</w:t>
            </w:r>
            <w:r>
              <w:rPr>
                <w:spacing w:val="-3"/>
                <w:sz w:val="24"/>
              </w:rPr>
              <w:t xml:space="preserve"> </w:t>
            </w:r>
            <w:r>
              <w:rPr>
                <w:sz w:val="24"/>
              </w:rPr>
              <w:t>the</w:t>
            </w:r>
            <w:r>
              <w:rPr>
                <w:spacing w:val="-1"/>
                <w:sz w:val="24"/>
              </w:rPr>
              <w:t xml:space="preserve"> </w:t>
            </w:r>
            <w:r>
              <w:rPr>
                <w:sz w:val="24"/>
              </w:rPr>
              <w:t>Holy</w:t>
            </w:r>
            <w:r>
              <w:rPr>
                <w:spacing w:val="-2"/>
                <w:sz w:val="24"/>
              </w:rPr>
              <w:t xml:space="preserve"> </w:t>
            </w:r>
            <w:r>
              <w:rPr>
                <w:sz w:val="24"/>
              </w:rPr>
              <w:t>Spirit</w:t>
            </w:r>
            <w:r>
              <w:rPr>
                <w:spacing w:val="-2"/>
                <w:sz w:val="24"/>
              </w:rPr>
              <w:t xml:space="preserve"> </w:t>
            </w:r>
            <w:r>
              <w:rPr>
                <w:sz w:val="24"/>
              </w:rPr>
              <w:t>(2</w:t>
            </w:r>
            <w:r>
              <w:rPr>
                <w:spacing w:val="-2"/>
                <w:sz w:val="24"/>
              </w:rPr>
              <w:t xml:space="preserve"> </w:t>
            </w:r>
            <w:r>
              <w:rPr>
                <w:sz w:val="24"/>
              </w:rPr>
              <w:t xml:space="preserve">Corinthians </w:t>
            </w:r>
            <w:r>
              <w:rPr>
                <w:spacing w:val="-2"/>
                <w:sz w:val="24"/>
              </w:rPr>
              <w:t>13:13)</w:t>
            </w:r>
          </w:p>
          <w:p w14:paraId="214CF57A" w14:textId="77777777" w:rsidR="00D75E2B" w:rsidRDefault="00000000">
            <w:pPr>
              <w:pStyle w:val="TableParagraph"/>
              <w:spacing w:before="1"/>
              <w:rPr>
                <w:i/>
                <w:sz w:val="24"/>
              </w:rPr>
            </w:pPr>
            <w:r>
              <w:rPr>
                <w:i/>
                <w:sz w:val="24"/>
              </w:rPr>
              <w:t>(Preparatory</w:t>
            </w:r>
            <w:r>
              <w:rPr>
                <w:i/>
                <w:spacing w:val="-5"/>
                <w:sz w:val="24"/>
              </w:rPr>
              <w:t xml:space="preserve"> </w:t>
            </w:r>
            <w:r>
              <w:rPr>
                <w:i/>
                <w:sz w:val="24"/>
              </w:rPr>
              <w:t>meeting</w:t>
            </w:r>
            <w:r>
              <w:rPr>
                <w:i/>
                <w:spacing w:val="-3"/>
                <w:sz w:val="24"/>
              </w:rPr>
              <w:t xml:space="preserve"> </w:t>
            </w:r>
            <w:r>
              <w:rPr>
                <w:i/>
                <w:sz w:val="24"/>
              </w:rPr>
              <w:t>in</w:t>
            </w:r>
            <w:r>
              <w:rPr>
                <w:i/>
                <w:spacing w:val="-3"/>
                <w:sz w:val="24"/>
              </w:rPr>
              <w:t xml:space="preserve"> </w:t>
            </w:r>
            <w:r>
              <w:rPr>
                <w:i/>
                <w:sz w:val="24"/>
              </w:rPr>
              <w:t>Bari,</w:t>
            </w:r>
            <w:r>
              <w:rPr>
                <w:i/>
                <w:spacing w:val="-3"/>
                <w:sz w:val="24"/>
              </w:rPr>
              <w:t xml:space="preserve"> </w:t>
            </w:r>
            <w:r>
              <w:rPr>
                <w:i/>
                <w:spacing w:val="-2"/>
                <w:sz w:val="24"/>
              </w:rPr>
              <w:t>Italy)</w:t>
            </w:r>
          </w:p>
        </w:tc>
      </w:tr>
      <w:tr w:rsidR="00D75E2B" w14:paraId="214CF57F" w14:textId="77777777">
        <w:trPr>
          <w:trHeight w:val="660"/>
        </w:trPr>
        <w:tc>
          <w:tcPr>
            <w:tcW w:w="621" w:type="dxa"/>
          </w:tcPr>
          <w:p w14:paraId="214CF57C" w14:textId="77777777" w:rsidR="00D75E2B" w:rsidRDefault="00000000">
            <w:pPr>
              <w:pStyle w:val="TableParagraph"/>
              <w:ind w:left="0" w:right="85"/>
              <w:jc w:val="center"/>
              <w:rPr>
                <w:b/>
                <w:sz w:val="24"/>
              </w:rPr>
            </w:pPr>
            <w:r>
              <w:rPr>
                <w:b/>
                <w:spacing w:val="-4"/>
                <w:sz w:val="24"/>
              </w:rPr>
              <w:t>1972</w:t>
            </w:r>
          </w:p>
        </w:tc>
        <w:tc>
          <w:tcPr>
            <w:tcW w:w="8549" w:type="dxa"/>
          </w:tcPr>
          <w:p w14:paraId="214CF57D" w14:textId="77777777" w:rsidR="00D75E2B" w:rsidRDefault="00000000">
            <w:pPr>
              <w:pStyle w:val="TableParagraph"/>
              <w:rPr>
                <w:sz w:val="24"/>
              </w:rPr>
            </w:pPr>
            <w:r>
              <w:rPr>
                <w:sz w:val="24"/>
              </w:rPr>
              <w:t>I</w:t>
            </w:r>
            <w:r>
              <w:rPr>
                <w:spacing w:val="-3"/>
                <w:sz w:val="24"/>
              </w:rPr>
              <w:t xml:space="preserve"> </w:t>
            </w:r>
            <w:r>
              <w:rPr>
                <w:sz w:val="24"/>
              </w:rPr>
              <w:t>give</w:t>
            </w:r>
            <w:r>
              <w:rPr>
                <w:spacing w:val="-2"/>
                <w:sz w:val="24"/>
              </w:rPr>
              <w:t xml:space="preserve"> </w:t>
            </w:r>
            <w:r>
              <w:rPr>
                <w:sz w:val="24"/>
              </w:rPr>
              <w:t>you</w:t>
            </w:r>
            <w:r>
              <w:rPr>
                <w:spacing w:val="-2"/>
                <w:sz w:val="24"/>
              </w:rPr>
              <w:t xml:space="preserve"> </w:t>
            </w:r>
            <w:r>
              <w:rPr>
                <w:sz w:val="24"/>
              </w:rPr>
              <w:t>a</w:t>
            </w:r>
            <w:r>
              <w:rPr>
                <w:spacing w:val="-2"/>
                <w:sz w:val="24"/>
              </w:rPr>
              <w:t xml:space="preserve"> </w:t>
            </w:r>
            <w:r>
              <w:rPr>
                <w:sz w:val="24"/>
              </w:rPr>
              <w:t>new</w:t>
            </w:r>
            <w:r>
              <w:rPr>
                <w:spacing w:val="-2"/>
                <w:sz w:val="24"/>
              </w:rPr>
              <w:t xml:space="preserve"> </w:t>
            </w:r>
            <w:r>
              <w:rPr>
                <w:sz w:val="24"/>
              </w:rPr>
              <w:t>commandment</w:t>
            </w:r>
            <w:r>
              <w:rPr>
                <w:spacing w:val="-2"/>
                <w:sz w:val="24"/>
              </w:rPr>
              <w:t xml:space="preserve"> </w:t>
            </w:r>
            <w:r>
              <w:rPr>
                <w:sz w:val="24"/>
              </w:rPr>
              <w:t>(John</w:t>
            </w:r>
            <w:r>
              <w:rPr>
                <w:spacing w:val="-2"/>
                <w:sz w:val="24"/>
              </w:rPr>
              <w:t xml:space="preserve"> 13:34)</w:t>
            </w:r>
          </w:p>
          <w:p w14:paraId="214CF57E" w14:textId="77777777" w:rsidR="00D75E2B" w:rsidRDefault="00000000">
            <w:pPr>
              <w:pStyle w:val="TableParagraph"/>
              <w:spacing w:before="2"/>
              <w:rPr>
                <w:i/>
                <w:sz w:val="24"/>
              </w:rPr>
            </w:pP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4"/>
                <w:sz w:val="24"/>
              </w:rPr>
              <w:t xml:space="preserve"> </w:t>
            </w:r>
            <w:r>
              <w:rPr>
                <w:i/>
                <w:sz w:val="24"/>
              </w:rPr>
              <w:t>Geneva,</w:t>
            </w:r>
            <w:r>
              <w:rPr>
                <w:i/>
                <w:spacing w:val="-3"/>
                <w:sz w:val="24"/>
              </w:rPr>
              <w:t xml:space="preserve"> </w:t>
            </w:r>
            <w:r>
              <w:rPr>
                <w:i/>
                <w:spacing w:val="-2"/>
                <w:sz w:val="24"/>
              </w:rPr>
              <w:t>Switzerland)</w:t>
            </w:r>
          </w:p>
        </w:tc>
      </w:tr>
      <w:tr w:rsidR="00D75E2B" w14:paraId="214CF583" w14:textId="77777777">
        <w:trPr>
          <w:trHeight w:val="660"/>
        </w:trPr>
        <w:tc>
          <w:tcPr>
            <w:tcW w:w="621" w:type="dxa"/>
          </w:tcPr>
          <w:p w14:paraId="214CF580" w14:textId="77777777" w:rsidR="00D75E2B" w:rsidRDefault="00000000">
            <w:pPr>
              <w:pStyle w:val="TableParagraph"/>
              <w:ind w:left="0" w:right="85"/>
              <w:jc w:val="center"/>
              <w:rPr>
                <w:b/>
                <w:sz w:val="24"/>
              </w:rPr>
            </w:pPr>
            <w:r>
              <w:rPr>
                <w:b/>
                <w:spacing w:val="-4"/>
                <w:sz w:val="24"/>
              </w:rPr>
              <w:t>1973</w:t>
            </w:r>
          </w:p>
        </w:tc>
        <w:tc>
          <w:tcPr>
            <w:tcW w:w="8549" w:type="dxa"/>
          </w:tcPr>
          <w:p w14:paraId="214CF581" w14:textId="77777777" w:rsidR="00D75E2B" w:rsidRDefault="00000000">
            <w:pPr>
              <w:pStyle w:val="TableParagraph"/>
              <w:rPr>
                <w:sz w:val="24"/>
              </w:rPr>
            </w:pPr>
            <w:r>
              <w:rPr>
                <w:sz w:val="24"/>
              </w:rPr>
              <w:t>Lord,</w:t>
            </w:r>
            <w:r>
              <w:rPr>
                <w:spacing w:val="-2"/>
                <w:sz w:val="24"/>
              </w:rPr>
              <w:t xml:space="preserve"> </w:t>
            </w:r>
            <w:r>
              <w:rPr>
                <w:sz w:val="24"/>
              </w:rPr>
              <w:t>teach</w:t>
            </w:r>
            <w:r>
              <w:rPr>
                <w:spacing w:val="-3"/>
                <w:sz w:val="24"/>
              </w:rPr>
              <w:t xml:space="preserve"> </w:t>
            </w:r>
            <w:r>
              <w:rPr>
                <w:sz w:val="24"/>
              </w:rPr>
              <w:t>us</w:t>
            </w:r>
            <w:r>
              <w:rPr>
                <w:spacing w:val="-1"/>
                <w:sz w:val="24"/>
              </w:rPr>
              <w:t xml:space="preserve"> </w:t>
            </w:r>
            <w:r>
              <w:rPr>
                <w:sz w:val="24"/>
              </w:rPr>
              <w:t>to</w:t>
            </w:r>
            <w:r>
              <w:rPr>
                <w:spacing w:val="-2"/>
                <w:sz w:val="24"/>
              </w:rPr>
              <w:t xml:space="preserve"> </w:t>
            </w:r>
            <w:r>
              <w:rPr>
                <w:sz w:val="24"/>
              </w:rPr>
              <w:t>pray</w:t>
            </w:r>
            <w:r>
              <w:rPr>
                <w:spacing w:val="-2"/>
                <w:sz w:val="24"/>
              </w:rPr>
              <w:t xml:space="preserve"> </w:t>
            </w:r>
            <w:r>
              <w:rPr>
                <w:sz w:val="24"/>
              </w:rPr>
              <w:t>(Luke</w:t>
            </w:r>
            <w:r>
              <w:rPr>
                <w:spacing w:val="-1"/>
                <w:sz w:val="24"/>
              </w:rPr>
              <w:t xml:space="preserve"> </w:t>
            </w:r>
            <w:r>
              <w:rPr>
                <w:spacing w:val="-2"/>
                <w:sz w:val="24"/>
              </w:rPr>
              <w:t>11:1)</w:t>
            </w:r>
          </w:p>
          <w:p w14:paraId="214CF582" w14:textId="77777777" w:rsidR="00D75E2B" w:rsidRDefault="00000000">
            <w:pPr>
              <w:pStyle w:val="TableParagraph"/>
              <w:spacing w:before="1"/>
              <w:rPr>
                <w:i/>
                <w:sz w:val="24"/>
              </w:rPr>
            </w:pPr>
            <w:r>
              <w:rPr>
                <w:i/>
                <w:sz w:val="24"/>
              </w:rPr>
              <w:t>(Preparatory</w:t>
            </w:r>
            <w:r>
              <w:rPr>
                <w:i/>
                <w:spacing w:val="-5"/>
                <w:sz w:val="24"/>
              </w:rPr>
              <w:t xml:space="preserve"> </w:t>
            </w:r>
            <w:r>
              <w:rPr>
                <w:i/>
                <w:sz w:val="24"/>
              </w:rPr>
              <w:t>meeting</w:t>
            </w:r>
            <w:r>
              <w:rPr>
                <w:i/>
                <w:spacing w:val="-3"/>
                <w:sz w:val="24"/>
              </w:rPr>
              <w:t xml:space="preserve"> </w:t>
            </w:r>
            <w:r>
              <w:rPr>
                <w:i/>
                <w:sz w:val="24"/>
              </w:rPr>
              <w:t>held</w:t>
            </w:r>
            <w:r>
              <w:rPr>
                <w:i/>
                <w:spacing w:val="-4"/>
                <w:sz w:val="24"/>
              </w:rPr>
              <w:t xml:space="preserve"> </w:t>
            </w:r>
            <w:r>
              <w:rPr>
                <w:i/>
                <w:sz w:val="24"/>
              </w:rPr>
              <w:t>at</w:t>
            </w:r>
            <w:r>
              <w:rPr>
                <w:i/>
                <w:spacing w:val="-3"/>
                <w:sz w:val="24"/>
              </w:rPr>
              <w:t xml:space="preserve"> </w:t>
            </w:r>
            <w:r>
              <w:rPr>
                <w:i/>
                <w:sz w:val="24"/>
              </w:rPr>
              <w:t>the</w:t>
            </w:r>
            <w:r>
              <w:rPr>
                <w:i/>
                <w:spacing w:val="-3"/>
                <w:sz w:val="24"/>
              </w:rPr>
              <w:t xml:space="preserve"> </w:t>
            </w:r>
            <w:r>
              <w:rPr>
                <w:i/>
                <w:sz w:val="24"/>
              </w:rPr>
              <w:t>Abbey</w:t>
            </w:r>
            <w:r>
              <w:rPr>
                <w:i/>
                <w:spacing w:val="-6"/>
                <w:sz w:val="24"/>
              </w:rPr>
              <w:t xml:space="preserve"> </w:t>
            </w:r>
            <w:r>
              <w:rPr>
                <w:i/>
                <w:sz w:val="24"/>
              </w:rPr>
              <w:t>of</w:t>
            </w:r>
            <w:r>
              <w:rPr>
                <w:i/>
                <w:spacing w:val="-3"/>
                <w:sz w:val="24"/>
              </w:rPr>
              <w:t xml:space="preserve"> </w:t>
            </w:r>
            <w:r>
              <w:rPr>
                <w:i/>
                <w:sz w:val="24"/>
              </w:rPr>
              <w:t>Montserrat,</w:t>
            </w:r>
            <w:r>
              <w:rPr>
                <w:i/>
                <w:spacing w:val="-3"/>
                <w:sz w:val="24"/>
              </w:rPr>
              <w:t xml:space="preserve"> </w:t>
            </w:r>
            <w:r>
              <w:rPr>
                <w:i/>
                <w:spacing w:val="-2"/>
                <w:sz w:val="24"/>
              </w:rPr>
              <w:t>Spain)</w:t>
            </w:r>
          </w:p>
        </w:tc>
      </w:tr>
      <w:tr w:rsidR="00D75E2B" w14:paraId="214CF587" w14:textId="77777777">
        <w:trPr>
          <w:trHeight w:val="660"/>
        </w:trPr>
        <w:tc>
          <w:tcPr>
            <w:tcW w:w="621" w:type="dxa"/>
          </w:tcPr>
          <w:p w14:paraId="214CF584" w14:textId="77777777" w:rsidR="00D75E2B" w:rsidRDefault="00000000">
            <w:pPr>
              <w:pStyle w:val="TableParagraph"/>
              <w:ind w:left="0" w:right="85"/>
              <w:jc w:val="center"/>
              <w:rPr>
                <w:b/>
                <w:sz w:val="24"/>
              </w:rPr>
            </w:pPr>
            <w:r>
              <w:rPr>
                <w:b/>
                <w:spacing w:val="-4"/>
                <w:sz w:val="24"/>
              </w:rPr>
              <w:t>1974</w:t>
            </w:r>
          </w:p>
        </w:tc>
        <w:tc>
          <w:tcPr>
            <w:tcW w:w="8549" w:type="dxa"/>
          </w:tcPr>
          <w:p w14:paraId="214CF585" w14:textId="77777777" w:rsidR="00D75E2B" w:rsidRDefault="00000000">
            <w:pPr>
              <w:pStyle w:val="TableParagraph"/>
              <w:rPr>
                <w:sz w:val="24"/>
              </w:rPr>
            </w:pPr>
            <w:r>
              <w:rPr>
                <w:sz w:val="24"/>
              </w:rPr>
              <w:t>That</w:t>
            </w:r>
            <w:r>
              <w:rPr>
                <w:spacing w:val="-2"/>
                <w:sz w:val="24"/>
              </w:rPr>
              <w:t xml:space="preserve"> </w:t>
            </w:r>
            <w:r>
              <w:rPr>
                <w:sz w:val="24"/>
              </w:rPr>
              <w:t>every</w:t>
            </w:r>
            <w:r>
              <w:rPr>
                <w:spacing w:val="-1"/>
                <w:sz w:val="24"/>
              </w:rPr>
              <w:t xml:space="preserve"> </w:t>
            </w:r>
            <w:r>
              <w:rPr>
                <w:sz w:val="24"/>
              </w:rPr>
              <w:t xml:space="preserve">tongue </w:t>
            </w:r>
            <w:proofErr w:type="gramStart"/>
            <w:r>
              <w:rPr>
                <w:sz w:val="24"/>
              </w:rPr>
              <w:t>confess</w:t>
            </w:r>
            <w:proofErr w:type="gramEnd"/>
            <w:r>
              <w:rPr>
                <w:sz w:val="24"/>
              </w:rPr>
              <w:t>:</w:t>
            </w:r>
            <w:r>
              <w:rPr>
                <w:spacing w:val="-1"/>
                <w:sz w:val="24"/>
              </w:rPr>
              <w:t xml:space="preserve"> </w:t>
            </w:r>
            <w:r>
              <w:rPr>
                <w:sz w:val="24"/>
              </w:rPr>
              <w:t>Jesus</w:t>
            </w:r>
            <w:r>
              <w:rPr>
                <w:spacing w:val="-3"/>
                <w:sz w:val="24"/>
              </w:rPr>
              <w:t xml:space="preserve"> </w:t>
            </w:r>
            <w:r>
              <w:rPr>
                <w:sz w:val="24"/>
              </w:rPr>
              <w:t>Christ</w:t>
            </w:r>
            <w:r>
              <w:rPr>
                <w:spacing w:val="-1"/>
                <w:sz w:val="24"/>
              </w:rPr>
              <w:t xml:space="preserve"> </w:t>
            </w:r>
            <w:r>
              <w:rPr>
                <w:sz w:val="24"/>
              </w:rPr>
              <w:t>is</w:t>
            </w:r>
            <w:r>
              <w:rPr>
                <w:spacing w:val="-1"/>
                <w:sz w:val="24"/>
              </w:rPr>
              <w:t xml:space="preserve"> </w:t>
            </w:r>
            <w:r>
              <w:rPr>
                <w:sz w:val="24"/>
              </w:rPr>
              <w:t>Lord</w:t>
            </w:r>
            <w:r>
              <w:rPr>
                <w:spacing w:val="-1"/>
                <w:sz w:val="24"/>
              </w:rPr>
              <w:t xml:space="preserve"> </w:t>
            </w:r>
            <w:r>
              <w:rPr>
                <w:sz w:val="24"/>
              </w:rPr>
              <w:t>(Philippians 2:1-</w:t>
            </w:r>
            <w:r>
              <w:rPr>
                <w:spacing w:val="-5"/>
                <w:sz w:val="24"/>
              </w:rPr>
              <w:t>13)</w:t>
            </w:r>
          </w:p>
          <w:p w14:paraId="214CF586" w14:textId="77777777" w:rsidR="00D75E2B" w:rsidRDefault="00000000">
            <w:pPr>
              <w:pStyle w:val="TableParagraph"/>
              <w:spacing w:before="1"/>
              <w:rPr>
                <w:i/>
                <w:sz w:val="24"/>
              </w:rPr>
            </w:pPr>
            <w:r>
              <w:rPr>
                <w:i/>
                <w:sz w:val="24"/>
              </w:rPr>
              <w:t>(Preparatory</w:t>
            </w:r>
            <w:r>
              <w:rPr>
                <w:i/>
                <w:spacing w:val="-5"/>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Geneva,</w:t>
            </w:r>
            <w:r>
              <w:rPr>
                <w:i/>
                <w:spacing w:val="-3"/>
                <w:sz w:val="24"/>
              </w:rPr>
              <w:t xml:space="preserve"> </w:t>
            </w:r>
            <w:r>
              <w:rPr>
                <w:i/>
                <w:spacing w:val="-2"/>
                <w:sz w:val="24"/>
              </w:rPr>
              <w:t>Switzerland)</w:t>
            </w:r>
          </w:p>
        </w:tc>
      </w:tr>
      <w:tr w:rsidR="00D75E2B" w14:paraId="214CF58B" w14:textId="77777777">
        <w:trPr>
          <w:trHeight w:val="660"/>
        </w:trPr>
        <w:tc>
          <w:tcPr>
            <w:tcW w:w="621" w:type="dxa"/>
          </w:tcPr>
          <w:p w14:paraId="214CF588" w14:textId="77777777" w:rsidR="00D75E2B" w:rsidRDefault="00000000">
            <w:pPr>
              <w:pStyle w:val="TableParagraph"/>
              <w:ind w:left="0" w:right="85"/>
              <w:jc w:val="center"/>
              <w:rPr>
                <w:b/>
                <w:sz w:val="24"/>
              </w:rPr>
            </w:pPr>
            <w:r>
              <w:rPr>
                <w:b/>
                <w:spacing w:val="-4"/>
                <w:sz w:val="24"/>
              </w:rPr>
              <w:t>1975</w:t>
            </w:r>
          </w:p>
        </w:tc>
        <w:tc>
          <w:tcPr>
            <w:tcW w:w="8549" w:type="dxa"/>
          </w:tcPr>
          <w:p w14:paraId="214CF589" w14:textId="77777777" w:rsidR="00D75E2B" w:rsidRDefault="00000000">
            <w:pPr>
              <w:pStyle w:val="TableParagraph"/>
              <w:rPr>
                <w:sz w:val="24"/>
              </w:rPr>
            </w:pPr>
            <w:r>
              <w:rPr>
                <w:sz w:val="24"/>
              </w:rPr>
              <w:t>God’s</w:t>
            </w:r>
            <w:r>
              <w:rPr>
                <w:spacing w:val="-3"/>
                <w:sz w:val="24"/>
              </w:rPr>
              <w:t xml:space="preserve"> </w:t>
            </w:r>
            <w:r>
              <w:rPr>
                <w:sz w:val="24"/>
              </w:rPr>
              <w:t>purpose:</w:t>
            </w:r>
            <w:r>
              <w:rPr>
                <w:spacing w:val="-1"/>
                <w:sz w:val="24"/>
              </w:rPr>
              <w:t xml:space="preserve"> </w:t>
            </w:r>
            <w:r>
              <w:rPr>
                <w:sz w:val="24"/>
              </w:rPr>
              <w:t>all</w:t>
            </w:r>
            <w:r>
              <w:rPr>
                <w:spacing w:val="-1"/>
                <w:sz w:val="24"/>
              </w:rPr>
              <w:t xml:space="preserve"> </w:t>
            </w:r>
            <w:r>
              <w:rPr>
                <w:sz w:val="24"/>
              </w:rPr>
              <w:t>things</w:t>
            </w:r>
            <w:r>
              <w:rPr>
                <w:spacing w:val="-1"/>
                <w:sz w:val="24"/>
              </w:rPr>
              <w:t xml:space="preserve"> </w:t>
            </w:r>
            <w:r>
              <w:rPr>
                <w:sz w:val="24"/>
              </w:rPr>
              <w:t>in</w:t>
            </w:r>
            <w:r>
              <w:rPr>
                <w:spacing w:val="-2"/>
                <w:sz w:val="24"/>
              </w:rPr>
              <w:t xml:space="preserve"> </w:t>
            </w:r>
            <w:r>
              <w:rPr>
                <w:sz w:val="24"/>
              </w:rPr>
              <w:t>Christ</w:t>
            </w:r>
            <w:r>
              <w:rPr>
                <w:spacing w:val="-1"/>
                <w:sz w:val="24"/>
              </w:rPr>
              <w:t xml:space="preserve"> </w:t>
            </w:r>
            <w:r>
              <w:rPr>
                <w:sz w:val="24"/>
              </w:rPr>
              <w:t>(Ephesians 1:3-</w:t>
            </w:r>
            <w:r>
              <w:rPr>
                <w:spacing w:val="-5"/>
                <w:sz w:val="24"/>
              </w:rPr>
              <w:t>10)</w:t>
            </w:r>
          </w:p>
          <w:p w14:paraId="214CF58A" w14:textId="77777777" w:rsidR="00D75E2B" w:rsidRDefault="00000000">
            <w:pPr>
              <w:pStyle w:val="TableParagraph"/>
              <w:spacing w:before="1"/>
              <w:rPr>
                <w:i/>
                <w:sz w:val="24"/>
              </w:rPr>
            </w:pPr>
            <w:r>
              <w:rPr>
                <w:i/>
                <w:sz w:val="24"/>
              </w:rPr>
              <w:t>(Material</w:t>
            </w:r>
            <w:r>
              <w:rPr>
                <w:i/>
                <w:spacing w:val="-5"/>
                <w:sz w:val="24"/>
              </w:rPr>
              <w:t xml:space="preserve"> </w:t>
            </w:r>
            <w:r>
              <w:rPr>
                <w:i/>
                <w:sz w:val="24"/>
              </w:rPr>
              <w:t>from</w:t>
            </w:r>
            <w:r>
              <w:rPr>
                <w:i/>
                <w:spacing w:val="-3"/>
                <w:sz w:val="24"/>
              </w:rPr>
              <w:t xml:space="preserve"> </w:t>
            </w:r>
            <w:r>
              <w:rPr>
                <w:i/>
                <w:sz w:val="24"/>
              </w:rPr>
              <w:t>an</w:t>
            </w:r>
            <w:r>
              <w:rPr>
                <w:i/>
                <w:spacing w:val="-4"/>
                <w:sz w:val="24"/>
              </w:rPr>
              <w:t xml:space="preserve"> </w:t>
            </w:r>
            <w:r>
              <w:rPr>
                <w:i/>
                <w:sz w:val="24"/>
              </w:rPr>
              <w:t>Australian</w:t>
            </w:r>
            <w:r>
              <w:rPr>
                <w:i/>
                <w:spacing w:val="-5"/>
                <w:sz w:val="24"/>
              </w:rPr>
              <w:t xml:space="preserve"> </w:t>
            </w:r>
            <w:r>
              <w:rPr>
                <w:i/>
                <w:sz w:val="24"/>
              </w:rPr>
              <w:t>group</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2"/>
                <w:sz w:val="24"/>
              </w:rPr>
              <w:t xml:space="preserve"> </w:t>
            </w:r>
            <w:r>
              <w:rPr>
                <w:i/>
                <w:sz w:val="24"/>
              </w:rPr>
              <w:t>held</w:t>
            </w:r>
            <w:r>
              <w:rPr>
                <w:i/>
                <w:spacing w:val="-2"/>
                <w:sz w:val="24"/>
              </w:rPr>
              <w:t xml:space="preserve"> </w:t>
            </w:r>
            <w:r>
              <w:rPr>
                <w:i/>
                <w:sz w:val="24"/>
              </w:rPr>
              <w:t>in</w:t>
            </w:r>
            <w:r>
              <w:rPr>
                <w:i/>
                <w:spacing w:val="-3"/>
                <w:sz w:val="24"/>
              </w:rPr>
              <w:t xml:space="preserve"> </w:t>
            </w:r>
            <w:r>
              <w:rPr>
                <w:i/>
                <w:sz w:val="24"/>
              </w:rPr>
              <w:t>Geneva,</w:t>
            </w:r>
            <w:r>
              <w:rPr>
                <w:i/>
                <w:spacing w:val="-2"/>
                <w:sz w:val="24"/>
              </w:rPr>
              <w:t xml:space="preserve"> Switzerland)</w:t>
            </w:r>
          </w:p>
        </w:tc>
      </w:tr>
      <w:tr w:rsidR="00D75E2B" w14:paraId="214CF58F" w14:textId="77777777">
        <w:trPr>
          <w:trHeight w:val="660"/>
        </w:trPr>
        <w:tc>
          <w:tcPr>
            <w:tcW w:w="621" w:type="dxa"/>
          </w:tcPr>
          <w:p w14:paraId="214CF58C" w14:textId="77777777" w:rsidR="00D75E2B" w:rsidRDefault="00000000">
            <w:pPr>
              <w:pStyle w:val="TableParagraph"/>
              <w:ind w:left="0" w:right="85"/>
              <w:jc w:val="center"/>
              <w:rPr>
                <w:b/>
                <w:sz w:val="24"/>
              </w:rPr>
            </w:pPr>
            <w:r>
              <w:rPr>
                <w:b/>
                <w:spacing w:val="-4"/>
                <w:sz w:val="24"/>
              </w:rPr>
              <w:t>1976</w:t>
            </w:r>
          </w:p>
        </w:tc>
        <w:tc>
          <w:tcPr>
            <w:tcW w:w="8549" w:type="dxa"/>
          </w:tcPr>
          <w:p w14:paraId="214CF58D" w14:textId="77777777" w:rsidR="00D75E2B" w:rsidRDefault="00000000">
            <w:pPr>
              <w:pStyle w:val="TableParagraph"/>
              <w:rPr>
                <w:sz w:val="24"/>
              </w:rPr>
            </w:pPr>
            <w:r>
              <w:rPr>
                <w:sz w:val="24"/>
              </w:rPr>
              <w:t>We</w:t>
            </w:r>
            <w:r>
              <w:rPr>
                <w:spacing w:val="-1"/>
                <w:sz w:val="24"/>
              </w:rPr>
              <w:t xml:space="preserve"> </w:t>
            </w:r>
            <w:r>
              <w:rPr>
                <w:sz w:val="24"/>
              </w:rPr>
              <w:t>shall</w:t>
            </w:r>
            <w:r>
              <w:rPr>
                <w:spacing w:val="-1"/>
                <w:sz w:val="24"/>
              </w:rPr>
              <w:t xml:space="preserve"> </w:t>
            </w:r>
            <w:r>
              <w:rPr>
                <w:sz w:val="24"/>
              </w:rPr>
              <w:t>be</w:t>
            </w:r>
            <w:r>
              <w:rPr>
                <w:spacing w:val="-1"/>
                <w:sz w:val="24"/>
              </w:rPr>
              <w:t xml:space="preserve"> </w:t>
            </w:r>
            <w:r>
              <w:rPr>
                <w:sz w:val="24"/>
              </w:rPr>
              <w:t>like</w:t>
            </w:r>
            <w:r>
              <w:rPr>
                <w:spacing w:val="-1"/>
                <w:sz w:val="24"/>
              </w:rPr>
              <w:t xml:space="preserve"> </w:t>
            </w:r>
            <w:r>
              <w:rPr>
                <w:sz w:val="24"/>
              </w:rPr>
              <w:t>him</w:t>
            </w:r>
            <w:r>
              <w:rPr>
                <w:spacing w:val="-1"/>
                <w:sz w:val="24"/>
              </w:rPr>
              <w:t xml:space="preserve"> </w:t>
            </w:r>
            <w:r>
              <w:rPr>
                <w:sz w:val="24"/>
              </w:rPr>
              <w:t>(1</w:t>
            </w:r>
            <w:r>
              <w:rPr>
                <w:spacing w:val="-1"/>
                <w:sz w:val="24"/>
              </w:rPr>
              <w:t xml:space="preserve"> </w:t>
            </w:r>
            <w:r>
              <w:rPr>
                <w:sz w:val="24"/>
              </w:rPr>
              <w:t>John</w:t>
            </w:r>
            <w:r>
              <w:rPr>
                <w:spacing w:val="-2"/>
                <w:sz w:val="24"/>
              </w:rPr>
              <w:t xml:space="preserve"> </w:t>
            </w:r>
            <w:r>
              <w:rPr>
                <w:sz w:val="24"/>
              </w:rPr>
              <w:t>3:2)</w:t>
            </w:r>
            <w:r>
              <w:rPr>
                <w:spacing w:val="-1"/>
                <w:sz w:val="24"/>
              </w:rPr>
              <w:t xml:space="preserve"> </w:t>
            </w:r>
            <w:r>
              <w:rPr>
                <w:sz w:val="24"/>
              </w:rPr>
              <w:t>or,</w:t>
            </w:r>
            <w:r>
              <w:rPr>
                <w:spacing w:val="-1"/>
                <w:sz w:val="24"/>
              </w:rPr>
              <w:t xml:space="preserve"> </w:t>
            </w:r>
            <w:proofErr w:type="gramStart"/>
            <w:r>
              <w:rPr>
                <w:sz w:val="24"/>
              </w:rPr>
              <w:t>Called</w:t>
            </w:r>
            <w:proofErr w:type="gramEnd"/>
            <w:r>
              <w:rPr>
                <w:spacing w:val="-1"/>
                <w:sz w:val="24"/>
              </w:rPr>
              <w:t xml:space="preserve"> </w:t>
            </w:r>
            <w:r>
              <w:rPr>
                <w:sz w:val="24"/>
              </w:rPr>
              <w:t>to</w:t>
            </w:r>
            <w:r>
              <w:rPr>
                <w:spacing w:val="-2"/>
                <w:sz w:val="24"/>
              </w:rPr>
              <w:t xml:space="preserve"> </w:t>
            </w:r>
            <w:r>
              <w:rPr>
                <w:sz w:val="24"/>
              </w:rPr>
              <w:t>become</w:t>
            </w:r>
            <w:r>
              <w:rPr>
                <w:spacing w:val="-1"/>
                <w:sz w:val="24"/>
              </w:rPr>
              <w:t xml:space="preserve"> </w:t>
            </w:r>
            <w:r>
              <w:rPr>
                <w:sz w:val="24"/>
              </w:rPr>
              <w:t>what</w:t>
            </w:r>
            <w:r>
              <w:rPr>
                <w:spacing w:val="-1"/>
                <w:sz w:val="24"/>
              </w:rPr>
              <w:t xml:space="preserve"> </w:t>
            </w:r>
            <w:r>
              <w:rPr>
                <w:sz w:val="24"/>
              </w:rPr>
              <w:t>we</w:t>
            </w:r>
            <w:r>
              <w:rPr>
                <w:spacing w:val="-2"/>
                <w:sz w:val="24"/>
              </w:rPr>
              <w:t xml:space="preserve"> </w:t>
            </w:r>
            <w:r>
              <w:rPr>
                <w:spacing w:val="-5"/>
                <w:sz w:val="24"/>
              </w:rPr>
              <w:t>are</w:t>
            </w:r>
          </w:p>
          <w:p w14:paraId="214CF58E" w14:textId="77777777" w:rsidR="00D75E2B" w:rsidRDefault="00000000">
            <w:pPr>
              <w:pStyle w:val="TableParagraph"/>
              <w:spacing w:before="1"/>
              <w:rPr>
                <w:i/>
                <w:sz w:val="24"/>
              </w:rPr>
            </w:pPr>
            <w:r>
              <w:rPr>
                <w:i/>
                <w:sz w:val="24"/>
              </w:rPr>
              <w:t>(Material</w:t>
            </w:r>
            <w:r>
              <w:rPr>
                <w:i/>
                <w:spacing w:val="-3"/>
                <w:sz w:val="24"/>
              </w:rPr>
              <w:t xml:space="preserve"> </w:t>
            </w:r>
            <w:r>
              <w:rPr>
                <w:i/>
                <w:sz w:val="24"/>
              </w:rPr>
              <w:t>from</w:t>
            </w:r>
            <w:r>
              <w:rPr>
                <w:i/>
                <w:spacing w:val="-1"/>
                <w:sz w:val="24"/>
              </w:rPr>
              <w:t xml:space="preserve"> </w:t>
            </w:r>
            <w:r>
              <w:rPr>
                <w:i/>
                <w:sz w:val="24"/>
              </w:rPr>
              <w:t>Caribbean</w:t>
            </w:r>
            <w:r>
              <w:rPr>
                <w:i/>
                <w:spacing w:val="-5"/>
                <w:sz w:val="24"/>
              </w:rPr>
              <w:t xml:space="preserve"> </w:t>
            </w:r>
            <w:r>
              <w:rPr>
                <w:i/>
                <w:sz w:val="24"/>
              </w:rPr>
              <w:t>Conference</w:t>
            </w:r>
            <w:r>
              <w:rPr>
                <w:i/>
                <w:spacing w:val="-2"/>
                <w:sz w:val="24"/>
              </w:rPr>
              <w:t xml:space="preserve"> </w:t>
            </w:r>
            <w:r>
              <w:rPr>
                <w:i/>
                <w:sz w:val="24"/>
              </w:rPr>
              <w:t>of</w:t>
            </w:r>
            <w:r>
              <w:rPr>
                <w:i/>
                <w:spacing w:val="-3"/>
                <w:sz w:val="24"/>
              </w:rPr>
              <w:t xml:space="preserve"> </w:t>
            </w:r>
            <w:r>
              <w:rPr>
                <w:i/>
                <w:sz w:val="24"/>
              </w:rPr>
              <w:t>Churches</w:t>
            </w:r>
            <w:r>
              <w:rPr>
                <w:i/>
                <w:spacing w:val="-1"/>
                <w:sz w:val="24"/>
              </w:rPr>
              <w:t xml:space="preserve"> </w:t>
            </w:r>
            <w:r>
              <w:rPr>
                <w:i/>
                <w:sz w:val="24"/>
              </w:rPr>
              <w:t>–</w:t>
            </w:r>
            <w:r>
              <w:rPr>
                <w:i/>
                <w:spacing w:val="78"/>
                <w:w w:val="150"/>
                <w:sz w:val="24"/>
              </w:rPr>
              <w:t xml:space="preserve"> </w:t>
            </w:r>
            <w:r>
              <w:rPr>
                <w:i/>
                <w:sz w:val="24"/>
              </w:rPr>
              <w:t>Preparatory</w:t>
            </w:r>
            <w:r>
              <w:rPr>
                <w:i/>
                <w:spacing w:val="-4"/>
                <w:sz w:val="24"/>
              </w:rPr>
              <w:t xml:space="preserve"> </w:t>
            </w:r>
            <w:r>
              <w:rPr>
                <w:i/>
                <w:sz w:val="24"/>
              </w:rPr>
              <w:t>meeting</w:t>
            </w:r>
            <w:r>
              <w:rPr>
                <w:i/>
                <w:spacing w:val="-2"/>
                <w:sz w:val="24"/>
              </w:rPr>
              <w:t xml:space="preserve"> </w:t>
            </w:r>
            <w:r>
              <w:rPr>
                <w:i/>
                <w:sz w:val="24"/>
              </w:rPr>
              <w:t>held</w:t>
            </w:r>
            <w:r>
              <w:rPr>
                <w:i/>
                <w:spacing w:val="-3"/>
                <w:sz w:val="24"/>
              </w:rPr>
              <w:t xml:space="preserve"> </w:t>
            </w:r>
            <w:r>
              <w:rPr>
                <w:i/>
                <w:sz w:val="24"/>
              </w:rPr>
              <w:t>in</w:t>
            </w:r>
            <w:r>
              <w:rPr>
                <w:i/>
                <w:spacing w:val="-2"/>
                <w:sz w:val="24"/>
              </w:rPr>
              <w:t xml:space="preserve"> </w:t>
            </w:r>
            <w:r>
              <w:rPr>
                <w:i/>
                <w:sz w:val="24"/>
              </w:rPr>
              <w:t>Rome,</w:t>
            </w:r>
            <w:r>
              <w:rPr>
                <w:i/>
                <w:spacing w:val="-2"/>
                <w:sz w:val="24"/>
              </w:rPr>
              <w:t xml:space="preserve"> Italy)</w:t>
            </w:r>
          </w:p>
        </w:tc>
      </w:tr>
      <w:tr w:rsidR="00D75E2B" w14:paraId="214CF593" w14:textId="77777777">
        <w:trPr>
          <w:trHeight w:val="660"/>
        </w:trPr>
        <w:tc>
          <w:tcPr>
            <w:tcW w:w="621" w:type="dxa"/>
          </w:tcPr>
          <w:p w14:paraId="214CF590" w14:textId="77777777" w:rsidR="00D75E2B" w:rsidRDefault="00000000">
            <w:pPr>
              <w:pStyle w:val="TableParagraph"/>
              <w:ind w:left="0" w:right="85"/>
              <w:jc w:val="center"/>
              <w:rPr>
                <w:b/>
                <w:sz w:val="24"/>
              </w:rPr>
            </w:pPr>
            <w:r>
              <w:rPr>
                <w:b/>
                <w:spacing w:val="-4"/>
                <w:sz w:val="24"/>
              </w:rPr>
              <w:t>1977</w:t>
            </w:r>
          </w:p>
        </w:tc>
        <w:tc>
          <w:tcPr>
            <w:tcW w:w="8549" w:type="dxa"/>
          </w:tcPr>
          <w:p w14:paraId="214CF591" w14:textId="77777777" w:rsidR="00D75E2B" w:rsidRDefault="00000000">
            <w:pPr>
              <w:pStyle w:val="TableParagraph"/>
              <w:rPr>
                <w:sz w:val="24"/>
              </w:rPr>
            </w:pPr>
            <w:r>
              <w:rPr>
                <w:sz w:val="24"/>
              </w:rPr>
              <w:t>Enduring</w:t>
            </w:r>
            <w:r>
              <w:rPr>
                <w:spacing w:val="-1"/>
                <w:sz w:val="24"/>
              </w:rPr>
              <w:t xml:space="preserve"> </w:t>
            </w:r>
            <w:r>
              <w:rPr>
                <w:sz w:val="24"/>
              </w:rPr>
              <w:t>together</w:t>
            </w:r>
            <w:r>
              <w:rPr>
                <w:spacing w:val="-1"/>
                <w:sz w:val="24"/>
              </w:rPr>
              <w:t xml:space="preserve"> </w:t>
            </w:r>
            <w:r>
              <w:rPr>
                <w:sz w:val="24"/>
              </w:rPr>
              <w:t>in</w:t>
            </w:r>
            <w:r>
              <w:rPr>
                <w:spacing w:val="-2"/>
                <w:sz w:val="24"/>
              </w:rPr>
              <w:t xml:space="preserve"> </w:t>
            </w:r>
            <w:r>
              <w:rPr>
                <w:sz w:val="24"/>
              </w:rPr>
              <w:t>hope (Romans</w:t>
            </w:r>
            <w:r>
              <w:rPr>
                <w:spacing w:val="-1"/>
                <w:sz w:val="24"/>
              </w:rPr>
              <w:t xml:space="preserve"> </w:t>
            </w:r>
            <w:r>
              <w:rPr>
                <w:sz w:val="24"/>
              </w:rPr>
              <w:t>5:1-</w:t>
            </w:r>
            <w:r>
              <w:rPr>
                <w:spacing w:val="-5"/>
                <w:sz w:val="24"/>
              </w:rPr>
              <w:t>5)</w:t>
            </w:r>
          </w:p>
          <w:p w14:paraId="214CF592" w14:textId="77777777" w:rsidR="00D75E2B" w:rsidRDefault="00000000">
            <w:pPr>
              <w:pStyle w:val="TableParagraph"/>
              <w:spacing w:before="2"/>
              <w:rPr>
                <w:i/>
                <w:sz w:val="24"/>
              </w:rPr>
            </w:pPr>
            <w:r>
              <w:rPr>
                <w:i/>
                <w:sz w:val="24"/>
              </w:rPr>
              <w:t>(Material</w:t>
            </w:r>
            <w:r>
              <w:rPr>
                <w:i/>
                <w:spacing w:val="-5"/>
                <w:sz w:val="24"/>
              </w:rPr>
              <w:t xml:space="preserve"> </w:t>
            </w:r>
            <w:r>
              <w:rPr>
                <w:i/>
                <w:sz w:val="24"/>
              </w:rPr>
              <w:t>from</w:t>
            </w:r>
            <w:r>
              <w:rPr>
                <w:i/>
                <w:spacing w:val="-2"/>
                <w:sz w:val="24"/>
              </w:rPr>
              <w:t xml:space="preserve"> </w:t>
            </w:r>
            <w:r>
              <w:rPr>
                <w:i/>
                <w:sz w:val="24"/>
              </w:rPr>
              <w:t>Lebanon,</w:t>
            </w:r>
            <w:r>
              <w:rPr>
                <w:i/>
                <w:spacing w:val="-2"/>
                <w:sz w:val="24"/>
              </w:rPr>
              <w:t xml:space="preserve"> </w:t>
            </w:r>
            <w:proofErr w:type="gramStart"/>
            <w:r>
              <w:rPr>
                <w:i/>
                <w:sz w:val="24"/>
              </w:rPr>
              <w:t>in</w:t>
            </w:r>
            <w:r>
              <w:rPr>
                <w:i/>
                <w:spacing w:val="-2"/>
                <w:sz w:val="24"/>
              </w:rPr>
              <w:t xml:space="preserve"> </w:t>
            </w:r>
            <w:r>
              <w:rPr>
                <w:i/>
                <w:sz w:val="24"/>
              </w:rPr>
              <w:t>the</w:t>
            </w:r>
            <w:r>
              <w:rPr>
                <w:i/>
                <w:spacing w:val="-2"/>
                <w:sz w:val="24"/>
              </w:rPr>
              <w:t xml:space="preserve"> </w:t>
            </w:r>
            <w:r>
              <w:rPr>
                <w:i/>
                <w:sz w:val="24"/>
              </w:rPr>
              <w:t>midst</w:t>
            </w:r>
            <w:r>
              <w:rPr>
                <w:i/>
                <w:spacing w:val="-2"/>
                <w:sz w:val="24"/>
              </w:rPr>
              <w:t xml:space="preserve"> </w:t>
            </w:r>
            <w:r>
              <w:rPr>
                <w:i/>
                <w:sz w:val="24"/>
              </w:rPr>
              <w:t>of</w:t>
            </w:r>
            <w:proofErr w:type="gramEnd"/>
            <w:r>
              <w:rPr>
                <w:i/>
                <w:spacing w:val="-2"/>
                <w:sz w:val="24"/>
              </w:rPr>
              <w:t xml:space="preserve"> </w:t>
            </w:r>
            <w:r>
              <w:rPr>
                <w:i/>
                <w:sz w:val="24"/>
              </w:rPr>
              <w:t>a</w:t>
            </w:r>
            <w:r>
              <w:rPr>
                <w:i/>
                <w:spacing w:val="-3"/>
                <w:sz w:val="24"/>
              </w:rPr>
              <w:t xml:space="preserve"> </w:t>
            </w:r>
            <w:r>
              <w:rPr>
                <w:i/>
                <w:sz w:val="24"/>
              </w:rPr>
              <w:t>civil</w:t>
            </w:r>
            <w:r>
              <w:rPr>
                <w:i/>
                <w:spacing w:val="-2"/>
                <w:sz w:val="24"/>
              </w:rPr>
              <w:t xml:space="preserve"> </w:t>
            </w:r>
            <w:r>
              <w:rPr>
                <w:i/>
                <w:sz w:val="24"/>
              </w:rPr>
              <w:t>war –</w:t>
            </w:r>
            <w:r>
              <w:rPr>
                <w:i/>
                <w:spacing w:val="-2"/>
                <w:sz w:val="24"/>
              </w:rPr>
              <w:t xml:space="preserve"> </w:t>
            </w:r>
            <w:r>
              <w:rPr>
                <w:i/>
                <w:sz w:val="24"/>
              </w:rPr>
              <w:t>Preparatory</w:t>
            </w:r>
            <w:r>
              <w:rPr>
                <w:i/>
                <w:spacing w:val="-4"/>
                <w:sz w:val="24"/>
              </w:rPr>
              <w:t xml:space="preserve"> </w:t>
            </w:r>
            <w:r>
              <w:rPr>
                <w:i/>
                <w:sz w:val="24"/>
              </w:rPr>
              <w:t>meeting</w:t>
            </w:r>
            <w:r>
              <w:rPr>
                <w:i/>
                <w:spacing w:val="-2"/>
                <w:sz w:val="24"/>
              </w:rPr>
              <w:t xml:space="preserve"> </w:t>
            </w:r>
            <w:r>
              <w:rPr>
                <w:i/>
                <w:sz w:val="24"/>
              </w:rPr>
              <w:t>held</w:t>
            </w:r>
            <w:r>
              <w:rPr>
                <w:i/>
                <w:spacing w:val="-3"/>
                <w:sz w:val="24"/>
              </w:rPr>
              <w:t xml:space="preserve"> </w:t>
            </w:r>
            <w:r>
              <w:rPr>
                <w:i/>
                <w:sz w:val="24"/>
              </w:rPr>
              <w:t>in</w:t>
            </w:r>
            <w:r>
              <w:rPr>
                <w:i/>
                <w:spacing w:val="-3"/>
                <w:sz w:val="24"/>
              </w:rPr>
              <w:t xml:space="preserve"> </w:t>
            </w:r>
            <w:r>
              <w:rPr>
                <w:i/>
                <w:spacing w:val="-2"/>
                <w:sz w:val="24"/>
              </w:rPr>
              <w:t>Geneva)</w:t>
            </w:r>
          </w:p>
        </w:tc>
      </w:tr>
      <w:tr w:rsidR="00D75E2B" w14:paraId="214CF597" w14:textId="77777777">
        <w:trPr>
          <w:trHeight w:val="659"/>
        </w:trPr>
        <w:tc>
          <w:tcPr>
            <w:tcW w:w="621" w:type="dxa"/>
          </w:tcPr>
          <w:p w14:paraId="214CF594" w14:textId="77777777" w:rsidR="00D75E2B" w:rsidRDefault="00000000">
            <w:pPr>
              <w:pStyle w:val="TableParagraph"/>
              <w:ind w:left="0" w:right="85"/>
              <w:jc w:val="center"/>
              <w:rPr>
                <w:b/>
                <w:sz w:val="24"/>
              </w:rPr>
            </w:pPr>
            <w:r>
              <w:rPr>
                <w:b/>
                <w:spacing w:val="-4"/>
                <w:sz w:val="24"/>
              </w:rPr>
              <w:t>1978</w:t>
            </w:r>
          </w:p>
        </w:tc>
        <w:tc>
          <w:tcPr>
            <w:tcW w:w="8549" w:type="dxa"/>
          </w:tcPr>
          <w:p w14:paraId="214CF595" w14:textId="77777777" w:rsidR="00D75E2B" w:rsidRDefault="00000000">
            <w:pPr>
              <w:pStyle w:val="TableParagraph"/>
              <w:rPr>
                <w:sz w:val="24"/>
              </w:rPr>
            </w:pPr>
            <w:r>
              <w:rPr>
                <w:sz w:val="24"/>
              </w:rPr>
              <w:t>No</w:t>
            </w:r>
            <w:r>
              <w:rPr>
                <w:spacing w:val="-3"/>
                <w:sz w:val="24"/>
              </w:rPr>
              <w:t xml:space="preserve"> </w:t>
            </w:r>
            <w:r>
              <w:rPr>
                <w:sz w:val="24"/>
              </w:rPr>
              <w:t>longer</w:t>
            </w:r>
            <w:r>
              <w:rPr>
                <w:spacing w:val="-3"/>
                <w:sz w:val="24"/>
              </w:rPr>
              <w:t xml:space="preserve"> </w:t>
            </w:r>
            <w:r>
              <w:rPr>
                <w:sz w:val="24"/>
              </w:rPr>
              <w:t>strangers</w:t>
            </w:r>
            <w:r>
              <w:rPr>
                <w:spacing w:val="-1"/>
                <w:sz w:val="24"/>
              </w:rPr>
              <w:t xml:space="preserve"> </w:t>
            </w:r>
            <w:r>
              <w:rPr>
                <w:sz w:val="24"/>
              </w:rPr>
              <w:t>(Ephesians 2:13-</w:t>
            </w:r>
            <w:r>
              <w:rPr>
                <w:spacing w:val="-5"/>
                <w:sz w:val="24"/>
              </w:rPr>
              <w:t>22)</w:t>
            </w:r>
          </w:p>
          <w:p w14:paraId="214CF596" w14:textId="77777777" w:rsidR="00D75E2B" w:rsidRDefault="00000000">
            <w:pPr>
              <w:pStyle w:val="TableParagraph"/>
              <w:spacing w:before="1"/>
              <w:rPr>
                <w:i/>
                <w:sz w:val="24"/>
              </w:rPr>
            </w:pPr>
            <w:r>
              <w:rPr>
                <w:i/>
                <w:sz w:val="24"/>
              </w:rPr>
              <w:t>(Material</w:t>
            </w:r>
            <w:r>
              <w:rPr>
                <w:i/>
                <w:spacing w:val="-5"/>
                <w:sz w:val="24"/>
              </w:rPr>
              <w:t xml:space="preserve"> </w:t>
            </w:r>
            <w:r>
              <w:rPr>
                <w:i/>
                <w:sz w:val="24"/>
              </w:rPr>
              <w:t>from</w:t>
            </w:r>
            <w:r>
              <w:rPr>
                <w:i/>
                <w:spacing w:val="-2"/>
                <w:sz w:val="24"/>
              </w:rPr>
              <w:t xml:space="preserve"> </w:t>
            </w:r>
            <w:r>
              <w:rPr>
                <w:i/>
                <w:sz w:val="24"/>
              </w:rPr>
              <w:t>an</w:t>
            </w:r>
            <w:r>
              <w:rPr>
                <w:i/>
                <w:spacing w:val="-4"/>
                <w:sz w:val="24"/>
              </w:rPr>
              <w:t xml:space="preserve"> </w:t>
            </w:r>
            <w:r>
              <w:rPr>
                <w:i/>
                <w:sz w:val="24"/>
              </w:rPr>
              <w:t>ecumenical</w:t>
            </w:r>
            <w:r>
              <w:rPr>
                <w:i/>
                <w:spacing w:val="-5"/>
                <w:sz w:val="24"/>
              </w:rPr>
              <w:t xml:space="preserve"> </w:t>
            </w:r>
            <w:r>
              <w:rPr>
                <w:i/>
                <w:sz w:val="24"/>
              </w:rPr>
              <w:t>team</w:t>
            </w:r>
            <w:r>
              <w:rPr>
                <w:i/>
                <w:spacing w:val="-2"/>
                <w:sz w:val="24"/>
              </w:rPr>
              <w:t xml:space="preserve"> </w:t>
            </w:r>
            <w:r>
              <w:rPr>
                <w:i/>
                <w:sz w:val="24"/>
              </w:rPr>
              <w:t>in</w:t>
            </w:r>
            <w:r>
              <w:rPr>
                <w:i/>
                <w:spacing w:val="-2"/>
                <w:sz w:val="24"/>
              </w:rPr>
              <w:t xml:space="preserve"> </w:t>
            </w:r>
            <w:r>
              <w:rPr>
                <w:i/>
                <w:sz w:val="24"/>
              </w:rPr>
              <w:t>Manchester,</w:t>
            </w:r>
            <w:r>
              <w:rPr>
                <w:i/>
                <w:spacing w:val="-2"/>
                <w:sz w:val="24"/>
              </w:rPr>
              <w:t xml:space="preserve"> England)</w:t>
            </w:r>
          </w:p>
        </w:tc>
      </w:tr>
      <w:tr w:rsidR="00D75E2B" w14:paraId="214CF59B" w14:textId="77777777">
        <w:trPr>
          <w:trHeight w:val="660"/>
        </w:trPr>
        <w:tc>
          <w:tcPr>
            <w:tcW w:w="621" w:type="dxa"/>
          </w:tcPr>
          <w:p w14:paraId="214CF598" w14:textId="77777777" w:rsidR="00D75E2B" w:rsidRDefault="00000000">
            <w:pPr>
              <w:pStyle w:val="TableParagraph"/>
              <w:ind w:left="0" w:right="85"/>
              <w:jc w:val="center"/>
              <w:rPr>
                <w:b/>
                <w:sz w:val="24"/>
              </w:rPr>
            </w:pPr>
            <w:r>
              <w:rPr>
                <w:b/>
                <w:spacing w:val="-4"/>
                <w:sz w:val="24"/>
              </w:rPr>
              <w:t>1979</w:t>
            </w:r>
          </w:p>
        </w:tc>
        <w:tc>
          <w:tcPr>
            <w:tcW w:w="8549" w:type="dxa"/>
          </w:tcPr>
          <w:p w14:paraId="214CF599" w14:textId="77777777" w:rsidR="00D75E2B" w:rsidRDefault="00000000">
            <w:pPr>
              <w:pStyle w:val="TableParagraph"/>
              <w:rPr>
                <w:sz w:val="24"/>
              </w:rPr>
            </w:pPr>
            <w:r>
              <w:rPr>
                <w:sz w:val="24"/>
              </w:rPr>
              <w:t>Serve</w:t>
            </w:r>
            <w:r>
              <w:rPr>
                <w:spacing w:val="-2"/>
                <w:sz w:val="24"/>
              </w:rPr>
              <w:t xml:space="preserve"> </w:t>
            </w:r>
            <w:r>
              <w:rPr>
                <w:sz w:val="24"/>
              </w:rPr>
              <w:t>one</w:t>
            </w:r>
            <w:r>
              <w:rPr>
                <w:spacing w:val="-1"/>
                <w:sz w:val="24"/>
              </w:rPr>
              <w:t xml:space="preserve"> </w:t>
            </w:r>
            <w:r>
              <w:rPr>
                <w:sz w:val="24"/>
              </w:rPr>
              <w:t>another</w:t>
            </w:r>
            <w:r>
              <w:rPr>
                <w:spacing w:val="-2"/>
                <w:sz w:val="24"/>
              </w:rPr>
              <w:t xml:space="preserve"> </w:t>
            </w:r>
            <w:r>
              <w:rPr>
                <w:sz w:val="24"/>
              </w:rPr>
              <w:t>to</w:t>
            </w:r>
            <w:r>
              <w:rPr>
                <w:spacing w:val="-2"/>
                <w:sz w:val="24"/>
              </w:rPr>
              <w:t xml:space="preserve"> </w:t>
            </w:r>
            <w:r>
              <w:rPr>
                <w:sz w:val="24"/>
              </w:rPr>
              <w:t>the</w:t>
            </w:r>
            <w:r>
              <w:rPr>
                <w:spacing w:val="-4"/>
                <w:sz w:val="24"/>
              </w:rPr>
              <w:t xml:space="preserve"> </w:t>
            </w:r>
            <w:r>
              <w:rPr>
                <w:sz w:val="24"/>
              </w:rPr>
              <w:t>glory</w:t>
            </w:r>
            <w:r>
              <w:rPr>
                <w:spacing w:val="-2"/>
                <w:sz w:val="24"/>
              </w:rPr>
              <w:t xml:space="preserve"> </w:t>
            </w:r>
            <w:r>
              <w:rPr>
                <w:sz w:val="24"/>
              </w:rPr>
              <w:t>of</w:t>
            </w:r>
            <w:r>
              <w:rPr>
                <w:spacing w:val="-2"/>
                <w:sz w:val="24"/>
              </w:rPr>
              <w:t xml:space="preserve"> </w:t>
            </w:r>
            <w:r>
              <w:rPr>
                <w:sz w:val="24"/>
              </w:rPr>
              <w:t>God</w:t>
            </w:r>
            <w:r>
              <w:rPr>
                <w:spacing w:val="-1"/>
                <w:sz w:val="24"/>
              </w:rPr>
              <w:t xml:space="preserve"> </w:t>
            </w:r>
            <w:r>
              <w:rPr>
                <w:sz w:val="24"/>
              </w:rPr>
              <w:t>(l</w:t>
            </w:r>
            <w:r>
              <w:rPr>
                <w:spacing w:val="-1"/>
                <w:sz w:val="24"/>
              </w:rPr>
              <w:t xml:space="preserve"> </w:t>
            </w:r>
            <w:r>
              <w:rPr>
                <w:sz w:val="24"/>
              </w:rPr>
              <w:t>Peter</w:t>
            </w:r>
            <w:r>
              <w:rPr>
                <w:spacing w:val="-2"/>
                <w:sz w:val="24"/>
              </w:rPr>
              <w:t xml:space="preserve"> </w:t>
            </w:r>
            <w:r>
              <w:rPr>
                <w:sz w:val="24"/>
              </w:rPr>
              <w:t>4:7-</w:t>
            </w:r>
            <w:r>
              <w:rPr>
                <w:spacing w:val="-5"/>
                <w:sz w:val="24"/>
              </w:rPr>
              <w:t>11)</w:t>
            </w:r>
          </w:p>
          <w:p w14:paraId="214CF59A" w14:textId="77777777" w:rsidR="00D75E2B" w:rsidRDefault="00000000">
            <w:pPr>
              <w:pStyle w:val="TableParagraph"/>
              <w:spacing w:before="1"/>
              <w:rPr>
                <w:i/>
                <w:sz w:val="24"/>
              </w:rPr>
            </w:pPr>
            <w:r>
              <w:rPr>
                <w:i/>
                <w:sz w:val="24"/>
              </w:rPr>
              <w:t>(Material</w:t>
            </w:r>
            <w:r>
              <w:rPr>
                <w:i/>
                <w:spacing w:val="-6"/>
                <w:sz w:val="24"/>
              </w:rPr>
              <w:t xml:space="preserve"> </w:t>
            </w:r>
            <w:r>
              <w:rPr>
                <w:i/>
                <w:sz w:val="24"/>
              </w:rPr>
              <w:t>from</w:t>
            </w:r>
            <w:r>
              <w:rPr>
                <w:i/>
                <w:spacing w:val="-4"/>
                <w:sz w:val="24"/>
              </w:rPr>
              <w:t xml:space="preserve"> </w:t>
            </w:r>
            <w:r>
              <w:rPr>
                <w:i/>
                <w:sz w:val="24"/>
              </w:rPr>
              <w:t>Argentina</w:t>
            </w:r>
            <w:r>
              <w:rPr>
                <w:i/>
                <w:spacing w:val="-1"/>
                <w:sz w:val="24"/>
              </w:rPr>
              <w:t xml:space="preserve"> </w:t>
            </w:r>
            <w:r>
              <w:rPr>
                <w:i/>
                <w:sz w:val="24"/>
              </w:rPr>
              <w:t>–</w:t>
            </w:r>
            <w:r>
              <w:rPr>
                <w:i/>
                <w:spacing w:val="-4"/>
                <w:sz w:val="24"/>
              </w:rPr>
              <w:t xml:space="preserve"> </w:t>
            </w: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4"/>
                <w:sz w:val="24"/>
              </w:rPr>
              <w:t xml:space="preserve"> </w:t>
            </w:r>
            <w:r>
              <w:rPr>
                <w:i/>
                <w:sz w:val="24"/>
              </w:rPr>
              <w:t>Geneva,</w:t>
            </w:r>
            <w:r>
              <w:rPr>
                <w:i/>
                <w:spacing w:val="-3"/>
                <w:sz w:val="24"/>
              </w:rPr>
              <w:t xml:space="preserve"> </w:t>
            </w:r>
            <w:r>
              <w:rPr>
                <w:i/>
                <w:spacing w:val="-2"/>
                <w:sz w:val="24"/>
              </w:rPr>
              <w:t>Switzerland)</w:t>
            </w:r>
          </w:p>
        </w:tc>
      </w:tr>
      <w:tr w:rsidR="00D75E2B" w14:paraId="214CF59F" w14:textId="77777777">
        <w:trPr>
          <w:trHeight w:val="931"/>
        </w:trPr>
        <w:tc>
          <w:tcPr>
            <w:tcW w:w="621" w:type="dxa"/>
          </w:tcPr>
          <w:p w14:paraId="214CF59C" w14:textId="77777777" w:rsidR="00D75E2B" w:rsidRDefault="00000000">
            <w:pPr>
              <w:pStyle w:val="TableParagraph"/>
              <w:ind w:left="0" w:right="85"/>
              <w:jc w:val="center"/>
              <w:rPr>
                <w:b/>
                <w:sz w:val="24"/>
              </w:rPr>
            </w:pPr>
            <w:r>
              <w:rPr>
                <w:b/>
                <w:spacing w:val="-4"/>
                <w:sz w:val="24"/>
              </w:rPr>
              <w:t>1980</w:t>
            </w:r>
          </w:p>
        </w:tc>
        <w:tc>
          <w:tcPr>
            <w:tcW w:w="8549" w:type="dxa"/>
          </w:tcPr>
          <w:p w14:paraId="214CF59D" w14:textId="77777777" w:rsidR="00D75E2B" w:rsidRDefault="00000000">
            <w:pPr>
              <w:pStyle w:val="TableParagraph"/>
              <w:rPr>
                <w:sz w:val="24"/>
              </w:rPr>
            </w:pPr>
            <w:r>
              <w:rPr>
                <w:sz w:val="24"/>
              </w:rPr>
              <w:t>Your</w:t>
            </w:r>
            <w:r>
              <w:rPr>
                <w:spacing w:val="-3"/>
                <w:sz w:val="24"/>
              </w:rPr>
              <w:t xml:space="preserve"> </w:t>
            </w:r>
            <w:r>
              <w:rPr>
                <w:sz w:val="24"/>
              </w:rPr>
              <w:t>kingdom</w:t>
            </w:r>
            <w:r>
              <w:rPr>
                <w:spacing w:val="-2"/>
                <w:sz w:val="24"/>
              </w:rPr>
              <w:t xml:space="preserve"> </w:t>
            </w:r>
            <w:r>
              <w:rPr>
                <w:sz w:val="24"/>
              </w:rPr>
              <w:t>come</w:t>
            </w:r>
            <w:r>
              <w:rPr>
                <w:spacing w:val="-2"/>
                <w:sz w:val="24"/>
              </w:rPr>
              <w:t xml:space="preserve"> </w:t>
            </w:r>
            <w:r>
              <w:rPr>
                <w:sz w:val="24"/>
              </w:rPr>
              <w:t>(Matthew</w:t>
            </w:r>
            <w:r>
              <w:rPr>
                <w:spacing w:val="-1"/>
                <w:sz w:val="24"/>
              </w:rPr>
              <w:t xml:space="preserve"> </w:t>
            </w:r>
            <w:r>
              <w:rPr>
                <w:spacing w:val="-2"/>
                <w:sz w:val="24"/>
              </w:rPr>
              <w:t>6:10)</w:t>
            </w:r>
          </w:p>
          <w:p w14:paraId="214CF59E" w14:textId="77777777" w:rsidR="00D75E2B" w:rsidRDefault="00000000">
            <w:pPr>
              <w:pStyle w:val="TableParagraph"/>
              <w:spacing w:before="1"/>
              <w:ind w:firstLine="12"/>
              <w:rPr>
                <w:i/>
                <w:sz w:val="24"/>
              </w:rPr>
            </w:pPr>
            <w:r>
              <w:rPr>
                <w:i/>
                <w:sz w:val="24"/>
              </w:rPr>
              <w:t>(Material from an ecumenical group in Berlin, German Democratic Republic – Preparatory meeting held in Milan)</w:t>
            </w:r>
          </w:p>
        </w:tc>
      </w:tr>
      <w:tr w:rsidR="00D75E2B" w14:paraId="214CF5A3" w14:textId="77777777">
        <w:trPr>
          <w:trHeight w:val="660"/>
        </w:trPr>
        <w:tc>
          <w:tcPr>
            <w:tcW w:w="621" w:type="dxa"/>
          </w:tcPr>
          <w:p w14:paraId="214CF5A0" w14:textId="77777777" w:rsidR="00D75E2B" w:rsidRDefault="00000000">
            <w:pPr>
              <w:pStyle w:val="TableParagraph"/>
              <w:ind w:left="0" w:right="103"/>
              <w:jc w:val="center"/>
              <w:rPr>
                <w:b/>
                <w:sz w:val="24"/>
              </w:rPr>
            </w:pPr>
            <w:r>
              <w:rPr>
                <w:b/>
                <w:spacing w:val="-4"/>
                <w:sz w:val="24"/>
              </w:rPr>
              <w:t>1981</w:t>
            </w:r>
          </w:p>
        </w:tc>
        <w:tc>
          <w:tcPr>
            <w:tcW w:w="8549" w:type="dxa"/>
          </w:tcPr>
          <w:p w14:paraId="214CF5A1" w14:textId="77777777" w:rsidR="00D75E2B" w:rsidRDefault="00000000">
            <w:pPr>
              <w:pStyle w:val="TableParagraph"/>
              <w:rPr>
                <w:sz w:val="24"/>
              </w:rPr>
            </w:pPr>
            <w:r>
              <w:rPr>
                <w:sz w:val="24"/>
              </w:rPr>
              <w:t>One</w:t>
            </w:r>
            <w:r>
              <w:rPr>
                <w:spacing w:val="-2"/>
                <w:sz w:val="24"/>
              </w:rPr>
              <w:t xml:space="preserve"> </w:t>
            </w:r>
            <w:r>
              <w:rPr>
                <w:sz w:val="24"/>
              </w:rPr>
              <w:t>Spirit</w:t>
            </w:r>
            <w:r>
              <w:rPr>
                <w:spacing w:val="-3"/>
                <w:sz w:val="24"/>
              </w:rPr>
              <w:t xml:space="preserve"> </w:t>
            </w:r>
            <w:r>
              <w:rPr>
                <w:sz w:val="24"/>
              </w:rPr>
              <w:t>-</w:t>
            </w:r>
            <w:r>
              <w:rPr>
                <w:spacing w:val="-2"/>
                <w:sz w:val="24"/>
              </w:rPr>
              <w:t xml:space="preserve"> </w:t>
            </w:r>
            <w:r>
              <w:rPr>
                <w:sz w:val="24"/>
              </w:rPr>
              <w:t>many</w:t>
            </w:r>
            <w:r>
              <w:rPr>
                <w:spacing w:val="-1"/>
                <w:sz w:val="24"/>
              </w:rPr>
              <w:t xml:space="preserve"> </w:t>
            </w:r>
            <w:r>
              <w:rPr>
                <w:sz w:val="24"/>
              </w:rPr>
              <w:t>gifts -</w:t>
            </w:r>
            <w:r>
              <w:rPr>
                <w:spacing w:val="-2"/>
                <w:sz w:val="24"/>
              </w:rPr>
              <w:t xml:space="preserve"> </w:t>
            </w:r>
            <w:r>
              <w:rPr>
                <w:sz w:val="24"/>
              </w:rPr>
              <w:t>one</w:t>
            </w:r>
            <w:r>
              <w:rPr>
                <w:spacing w:val="-2"/>
                <w:sz w:val="24"/>
              </w:rPr>
              <w:t xml:space="preserve"> </w:t>
            </w:r>
            <w:r>
              <w:rPr>
                <w:sz w:val="24"/>
              </w:rPr>
              <w:t>body (1</w:t>
            </w:r>
            <w:r>
              <w:rPr>
                <w:spacing w:val="-1"/>
                <w:sz w:val="24"/>
              </w:rPr>
              <w:t xml:space="preserve"> </w:t>
            </w:r>
            <w:r>
              <w:rPr>
                <w:sz w:val="24"/>
              </w:rPr>
              <w:t>Corinthians 12:3b-</w:t>
            </w:r>
            <w:r>
              <w:rPr>
                <w:spacing w:val="-5"/>
                <w:sz w:val="24"/>
              </w:rPr>
              <w:t>13)</w:t>
            </w:r>
          </w:p>
          <w:p w14:paraId="214CF5A2" w14:textId="77777777" w:rsidR="00D75E2B" w:rsidRDefault="00000000">
            <w:pPr>
              <w:pStyle w:val="TableParagraph"/>
              <w:spacing w:before="1"/>
              <w:rPr>
                <w:i/>
                <w:sz w:val="24"/>
              </w:rPr>
            </w:pPr>
            <w:r>
              <w:rPr>
                <w:i/>
                <w:sz w:val="24"/>
              </w:rPr>
              <w:t>(Material</w:t>
            </w:r>
            <w:r>
              <w:rPr>
                <w:i/>
                <w:spacing w:val="-5"/>
                <w:sz w:val="24"/>
              </w:rPr>
              <w:t xml:space="preserve"> </w:t>
            </w:r>
            <w:r>
              <w:rPr>
                <w:i/>
                <w:sz w:val="24"/>
              </w:rPr>
              <w:t>from</w:t>
            </w:r>
            <w:r>
              <w:rPr>
                <w:i/>
                <w:spacing w:val="-3"/>
                <w:sz w:val="24"/>
              </w:rPr>
              <w:t xml:space="preserve"> </w:t>
            </w:r>
            <w:proofErr w:type="spellStart"/>
            <w:r>
              <w:rPr>
                <w:i/>
                <w:sz w:val="24"/>
              </w:rPr>
              <w:t>Graymoor</w:t>
            </w:r>
            <w:proofErr w:type="spellEnd"/>
            <w:r>
              <w:rPr>
                <w:i/>
                <w:spacing w:val="-4"/>
                <w:sz w:val="24"/>
              </w:rPr>
              <w:t xml:space="preserve"> </w:t>
            </w:r>
            <w:r>
              <w:rPr>
                <w:i/>
                <w:sz w:val="24"/>
              </w:rPr>
              <w:t>Fathers,</w:t>
            </w:r>
            <w:r>
              <w:rPr>
                <w:i/>
                <w:spacing w:val="-2"/>
                <w:sz w:val="24"/>
              </w:rPr>
              <w:t xml:space="preserve"> </w:t>
            </w:r>
            <w:r>
              <w:rPr>
                <w:i/>
                <w:sz w:val="24"/>
              </w:rPr>
              <w:t>USA</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2"/>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Geneva,</w:t>
            </w:r>
            <w:r>
              <w:rPr>
                <w:i/>
                <w:spacing w:val="-2"/>
                <w:sz w:val="24"/>
              </w:rPr>
              <w:t xml:space="preserve"> Switzerland)</w:t>
            </w:r>
          </w:p>
        </w:tc>
      </w:tr>
      <w:tr w:rsidR="00D75E2B" w14:paraId="214CF5A7" w14:textId="77777777">
        <w:trPr>
          <w:trHeight w:val="600"/>
        </w:trPr>
        <w:tc>
          <w:tcPr>
            <w:tcW w:w="621" w:type="dxa"/>
          </w:tcPr>
          <w:p w14:paraId="214CF5A4" w14:textId="77777777" w:rsidR="00D75E2B" w:rsidRDefault="00000000">
            <w:pPr>
              <w:pStyle w:val="TableParagraph"/>
              <w:ind w:left="0" w:right="85"/>
              <w:jc w:val="center"/>
              <w:rPr>
                <w:b/>
                <w:sz w:val="24"/>
              </w:rPr>
            </w:pPr>
            <w:r>
              <w:rPr>
                <w:b/>
                <w:spacing w:val="-4"/>
                <w:sz w:val="24"/>
              </w:rPr>
              <w:t>1982</w:t>
            </w:r>
          </w:p>
        </w:tc>
        <w:tc>
          <w:tcPr>
            <w:tcW w:w="8549" w:type="dxa"/>
          </w:tcPr>
          <w:p w14:paraId="214CF5A5" w14:textId="77777777" w:rsidR="00D75E2B" w:rsidRDefault="00000000">
            <w:pPr>
              <w:pStyle w:val="TableParagraph"/>
              <w:rPr>
                <w:sz w:val="24"/>
              </w:rPr>
            </w:pPr>
            <w:r>
              <w:rPr>
                <w:sz w:val="24"/>
              </w:rPr>
              <w:t>May</w:t>
            </w:r>
            <w:r>
              <w:rPr>
                <w:spacing w:val="-1"/>
                <w:sz w:val="24"/>
              </w:rPr>
              <w:t xml:space="preserve"> </w:t>
            </w:r>
            <w:r>
              <w:rPr>
                <w:sz w:val="24"/>
              </w:rPr>
              <w:t>all</w:t>
            </w:r>
            <w:r>
              <w:rPr>
                <w:spacing w:val="-1"/>
                <w:sz w:val="24"/>
              </w:rPr>
              <w:t xml:space="preserve"> </w:t>
            </w:r>
            <w:r>
              <w:rPr>
                <w:sz w:val="24"/>
              </w:rPr>
              <w:t>find</w:t>
            </w:r>
            <w:r>
              <w:rPr>
                <w:spacing w:val="-1"/>
                <w:sz w:val="24"/>
              </w:rPr>
              <w:t xml:space="preserve"> </w:t>
            </w:r>
            <w:r>
              <w:rPr>
                <w:sz w:val="24"/>
              </w:rPr>
              <w:t>their</w:t>
            </w:r>
            <w:r>
              <w:rPr>
                <w:spacing w:val="-2"/>
                <w:sz w:val="24"/>
              </w:rPr>
              <w:t xml:space="preserve"> </w:t>
            </w:r>
            <w:r>
              <w:rPr>
                <w:sz w:val="24"/>
              </w:rPr>
              <w:t>home</w:t>
            </w:r>
            <w:r>
              <w:rPr>
                <w:spacing w:val="-1"/>
                <w:sz w:val="24"/>
              </w:rPr>
              <w:t xml:space="preserve"> </w:t>
            </w:r>
            <w:r>
              <w:rPr>
                <w:sz w:val="24"/>
              </w:rPr>
              <w:t>in</w:t>
            </w:r>
            <w:r>
              <w:rPr>
                <w:spacing w:val="-2"/>
                <w:sz w:val="24"/>
              </w:rPr>
              <w:t xml:space="preserve"> </w:t>
            </w:r>
            <w:r>
              <w:rPr>
                <w:sz w:val="24"/>
              </w:rPr>
              <w:t>you,</w:t>
            </w:r>
            <w:r>
              <w:rPr>
                <w:spacing w:val="-1"/>
                <w:sz w:val="24"/>
              </w:rPr>
              <w:t xml:space="preserve"> </w:t>
            </w:r>
            <w:r>
              <w:rPr>
                <w:sz w:val="24"/>
              </w:rPr>
              <w:t>O</w:t>
            </w:r>
            <w:r>
              <w:rPr>
                <w:spacing w:val="-2"/>
                <w:sz w:val="24"/>
              </w:rPr>
              <w:t xml:space="preserve"> </w:t>
            </w:r>
            <w:r>
              <w:rPr>
                <w:sz w:val="24"/>
              </w:rPr>
              <w:t>Lord</w:t>
            </w:r>
            <w:r>
              <w:rPr>
                <w:spacing w:val="-1"/>
                <w:sz w:val="24"/>
              </w:rPr>
              <w:t xml:space="preserve"> </w:t>
            </w:r>
            <w:r>
              <w:rPr>
                <w:sz w:val="24"/>
              </w:rPr>
              <w:t xml:space="preserve">(Psalm </w:t>
            </w:r>
            <w:r>
              <w:rPr>
                <w:spacing w:val="-5"/>
                <w:sz w:val="24"/>
              </w:rPr>
              <w:t>84)</w:t>
            </w:r>
          </w:p>
          <w:p w14:paraId="214CF5A6" w14:textId="77777777" w:rsidR="00D75E2B" w:rsidRDefault="00000000">
            <w:pPr>
              <w:pStyle w:val="TableParagraph"/>
              <w:spacing w:before="1" w:line="250" w:lineRule="exact"/>
              <w:rPr>
                <w:i/>
                <w:sz w:val="24"/>
              </w:rPr>
            </w:pPr>
            <w:r>
              <w:rPr>
                <w:i/>
                <w:sz w:val="24"/>
              </w:rPr>
              <w:t>(Material</w:t>
            </w:r>
            <w:r>
              <w:rPr>
                <w:i/>
                <w:spacing w:val="-5"/>
                <w:sz w:val="24"/>
              </w:rPr>
              <w:t xml:space="preserve"> </w:t>
            </w:r>
            <w:r>
              <w:rPr>
                <w:i/>
                <w:sz w:val="24"/>
              </w:rPr>
              <w:t>from</w:t>
            </w:r>
            <w:r>
              <w:rPr>
                <w:i/>
                <w:spacing w:val="-3"/>
                <w:sz w:val="24"/>
              </w:rPr>
              <w:t xml:space="preserve"> </w:t>
            </w:r>
            <w:r>
              <w:rPr>
                <w:i/>
                <w:sz w:val="24"/>
              </w:rPr>
              <w:t>Kenya</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Milan,</w:t>
            </w:r>
            <w:r>
              <w:rPr>
                <w:i/>
                <w:spacing w:val="-4"/>
                <w:sz w:val="24"/>
              </w:rPr>
              <w:t xml:space="preserve"> </w:t>
            </w:r>
            <w:r>
              <w:rPr>
                <w:i/>
                <w:spacing w:val="-2"/>
                <w:sz w:val="24"/>
              </w:rPr>
              <w:t>Italy)</w:t>
            </w:r>
          </w:p>
        </w:tc>
      </w:tr>
    </w:tbl>
    <w:p w14:paraId="214CF5A8" w14:textId="77777777" w:rsidR="00D75E2B" w:rsidRDefault="00D75E2B">
      <w:pPr>
        <w:pStyle w:val="TableParagraph"/>
        <w:spacing w:line="250" w:lineRule="exact"/>
        <w:rPr>
          <w:i/>
          <w:sz w:val="24"/>
        </w:rPr>
        <w:sectPr w:rsidR="00D75E2B">
          <w:pgSz w:w="11910" w:h="16840"/>
          <w:pgMar w:top="1320" w:right="1275" w:bottom="920" w:left="1275" w:header="0" w:footer="732" w:gutter="0"/>
          <w:cols w:space="720"/>
        </w:sectPr>
      </w:pPr>
    </w:p>
    <w:p w14:paraId="214CF5A9" w14:textId="77777777" w:rsidR="00D75E2B" w:rsidRDefault="00000000">
      <w:pPr>
        <w:pStyle w:val="BodyText"/>
        <w:tabs>
          <w:tab w:val="left" w:pos="851"/>
        </w:tabs>
        <w:spacing w:before="79"/>
        <w:ind w:left="143"/>
      </w:pPr>
      <w:r>
        <w:rPr>
          <w:b/>
          <w:spacing w:val="-4"/>
        </w:rPr>
        <w:lastRenderedPageBreak/>
        <w:t>1983</w:t>
      </w:r>
      <w:r>
        <w:rPr>
          <w:b/>
        </w:rPr>
        <w:tab/>
      </w:r>
      <w:r>
        <w:t>Jesus</w:t>
      </w:r>
      <w:r>
        <w:rPr>
          <w:spacing w:val="-3"/>
        </w:rPr>
        <w:t xml:space="preserve"> </w:t>
      </w:r>
      <w:r>
        <w:t>Christ -</w:t>
      </w:r>
      <w:r>
        <w:rPr>
          <w:spacing w:val="-2"/>
        </w:rPr>
        <w:t xml:space="preserve"> </w:t>
      </w:r>
      <w:r>
        <w:t>the life of</w:t>
      </w:r>
      <w:r>
        <w:rPr>
          <w:spacing w:val="-1"/>
        </w:rPr>
        <w:t xml:space="preserve"> </w:t>
      </w:r>
      <w:r>
        <w:t>the world</w:t>
      </w:r>
      <w:r>
        <w:rPr>
          <w:spacing w:val="-1"/>
        </w:rPr>
        <w:t xml:space="preserve"> </w:t>
      </w:r>
      <w:r>
        <w:t>(1 John</w:t>
      </w:r>
      <w:r>
        <w:rPr>
          <w:spacing w:val="-1"/>
        </w:rPr>
        <w:t xml:space="preserve"> </w:t>
      </w:r>
      <w:r>
        <w:t>1:1-</w:t>
      </w:r>
      <w:r>
        <w:rPr>
          <w:spacing w:val="-5"/>
        </w:rPr>
        <w:t>4)</w:t>
      </w:r>
    </w:p>
    <w:p w14:paraId="214CF5AA" w14:textId="77777777" w:rsidR="00D75E2B" w:rsidRDefault="00000000">
      <w:pPr>
        <w:spacing w:before="2"/>
        <w:ind w:left="851" w:right="443"/>
        <w:rPr>
          <w:i/>
          <w:sz w:val="24"/>
        </w:rPr>
      </w:pPr>
      <w:r>
        <w:rPr>
          <w:i/>
          <w:sz w:val="24"/>
        </w:rPr>
        <w:t>(Material</w:t>
      </w:r>
      <w:r>
        <w:rPr>
          <w:i/>
          <w:spacing w:val="-3"/>
          <w:sz w:val="24"/>
        </w:rPr>
        <w:t xml:space="preserve"> </w:t>
      </w:r>
      <w:r>
        <w:rPr>
          <w:i/>
          <w:sz w:val="24"/>
        </w:rPr>
        <w:t>from</w:t>
      </w:r>
      <w:r>
        <w:rPr>
          <w:i/>
          <w:spacing w:val="-3"/>
          <w:sz w:val="24"/>
        </w:rPr>
        <w:t xml:space="preserve"> </w:t>
      </w:r>
      <w:r>
        <w:rPr>
          <w:i/>
          <w:sz w:val="24"/>
        </w:rPr>
        <w:t>an</w:t>
      </w:r>
      <w:r>
        <w:rPr>
          <w:i/>
          <w:spacing w:val="-4"/>
          <w:sz w:val="24"/>
        </w:rPr>
        <w:t xml:space="preserve"> </w:t>
      </w:r>
      <w:r>
        <w:rPr>
          <w:i/>
          <w:sz w:val="24"/>
        </w:rPr>
        <w:t>ecumenical</w:t>
      </w:r>
      <w:r>
        <w:rPr>
          <w:i/>
          <w:spacing w:val="-6"/>
          <w:sz w:val="24"/>
        </w:rPr>
        <w:t xml:space="preserve"> </w:t>
      </w:r>
      <w:r>
        <w:rPr>
          <w:i/>
          <w:sz w:val="24"/>
        </w:rPr>
        <w:t>group</w:t>
      </w:r>
      <w:r>
        <w:rPr>
          <w:i/>
          <w:spacing w:val="-2"/>
          <w:sz w:val="24"/>
        </w:rPr>
        <w:t xml:space="preserve"> </w:t>
      </w:r>
      <w:r>
        <w:rPr>
          <w:i/>
          <w:sz w:val="24"/>
        </w:rPr>
        <w:t>in</w:t>
      </w:r>
      <w:r>
        <w:rPr>
          <w:i/>
          <w:spacing w:val="-3"/>
          <w:sz w:val="24"/>
        </w:rPr>
        <w:t xml:space="preserve"> </w:t>
      </w:r>
      <w:r>
        <w:rPr>
          <w:i/>
          <w:sz w:val="24"/>
        </w:rPr>
        <w:t>Ireland –</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5"/>
          <w:sz w:val="24"/>
        </w:rPr>
        <w:t xml:space="preserve"> </w:t>
      </w:r>
      <w:proofErr w:type="spellStart"/>
      <w:r>
        <w:rPr>
          <w:i/>
          <w:sz w:val="24"/>
        </w:rPr>
        <w:t>Céligny</w:t>
      </w:r>
      <w:proofErr w:type="spellEnd"/>
      <w:r>
        <w:rPr>
          <w:i/>
          <w:spacing w:val="-4"/>
          <w:sz w:val="24"/>
        </w:rPr>
        <w:t xml:space="preserve"> </w:t>
      </w:r>
      <w:r>
        <w:rPr>
          <w:i/>
          <w:sz w:val="24"/>
        </w:rPr>
        <w:t xml:space="preserve">(Bossey), </w:t>
      </w:r>
      <w:r>
        <w:rPr>
          <w:i/>
          <w:spacing w:val="-2"/>
          <w:sz w:val="24"/>
        </w:rPr>
        <w:t>Switzerland)</w:t>
      </w:r>
    </w:p>
    <w:p w14:paraId="214CF5AB" w14:textId="77777777" w:rsidR="00D75E2B" w:rsidRDefault="00000000">
      <w:pPr>
        <w:pStyle w:val="BodyText"/>
        <w:tabs>
          <w:tab w:val="left" w:pos="863"/>
        </w:tabs>
        <w:spacing w:before="120"/>
        <w:ind w:left="143"/>
      </w:pPr>
      <w:r>
        <w:rPr>
          <w:b/>
          <w:spacing w:val="-4"/>
        </w:rPr>
        <w:t>1984</w:t>
      </w:r>
      <w:r>
        <w:rPr>
          <w:b/>
        </w:rPr>
        <w:tab/>
      </w:r>
      <w:r>
        <w:t>Called</w:t>
      </w:r>
      <w:r>
        <w:rPr>
          <w:spacing w:val="-2"/>
        </w:rPr>
        <w:t xml:space="preserve"> </w:t>
      </w:r>
      <w:r>
        <w:t>to</w:t>
      </w:r>
      <w:r>
        <w:rPr>
          <w:spacing w:val="-2"/>
        </w:rPr>
        <w:t xml:space="preserve"> </w:t>
      </w:r>
      <w:r>
        <w:t>be</w:t>
      </w:r>
      <w:r>
        <w:rPr>
          <w:spacing w:val="-1"/>
        </w:rPr>
        <w:t xml:space="preserve"> </w:t>
      </w:r>
      <w:r>
        <w:t>one</w:t>
      </w:r>
      <w:r>
        <w:rPr>
          <w:spacing w:val="-1"/>
        </w:rPr>
        <w:t xml:space="preserve"> </w:t>
      </w:r>
      <w:r>
        <w:t>through</w:t>
      </w:r>
      <w:r>
        <w:rPr>
          <w:spacing w:val="-2"/>
        </w:rPr>
        <w:t xml:space="preserve"> </w:t>
      </w:r>
      <w:r>
        <w:t>the</w:t>
      </w:r>
      <w:r>
        <w:rPr>
          <w:spacing w:val="-1"/>
        </w:rPr>
        <w:t xml:space="preserve"> </w:t>
      </w:r>
      <w:r>
        <w:t>cross of</w:t>
      </w:r>
      <w:r>
        <w:rPr>
          <w:spacing w:val="-2"/>
        </w:rPr>
        <w:t xml:space="preserve"> </w:t>
      </w:r>
      <w:r>
        <w:t>our</w:t>
      </w:r>
      <w:r>
        <w:rPr>
          <w:spacing w:val="-2"/>
        </w:rPr>
        <w:t xml:space="preserve"> </w:t>
      </w:r>
      <w:r>
        <w:t>Lord</w:t>
      </w:r>
      <w:r>
        <w:rPr>
          <w:spacing w:val="-1"/>
        </w:rPr>
        <w:t xml:space="preserve"> </w:t>
      </w:r>
      <w:r>
        <w:t>(1</w:t>
      </w:r>
      <w:r>
        <w:rPr>
          <w:spacing w:val="-1"/>
        </w:rPr>
        <w:t xml:space="preserve"> </w:t>
      </w:r>
      <w:r>
        <w:t>Corinthians</w:t>
      </w:r>
      <w:r>
        <w:rPr>
          <w:spacing w:val="-1"/>
        </w:rPr>
        <w:t xml:space="preserve"> </w:t>
      </w:r>
      <w:r>
        <w:t>2:2</w:t>
      </w:r>
      <w:r>
        <w:rPr>
          <w:spacing w:val="-1"/>
        </w:rPr>
        <w:t xml:space="preserve"> </w:t>
      </w:r>
      <w:r>
        <w:t>and</w:t>
      </w:r>
      <w:r>
        <w:rPr>
          <w:spacing w:val="-4"/>
        </w:rPr>
        <w:t xml:space="preserve"> </w:t>
      </w:r>
      <w:r>
        <w:t xml:space="preserve">Colossians </w:t>
      </w:r>
      <w:r>
        <w:rPr>
          <w:spacing w:val="-2"/>
        </w:rPr>
        <w:t>1:20)</w:t>
      </w:r>
    </w:p>
    <w:p w14:paraId="214CF5AC" w14:textId="77777777" w:rsidR="00D75E2B" w:rsidRDefault="00000000">
      <w:pPr>
        <w:spacing w:before="1"/>
        <w:ind w:left="851"/>
        <w:rPr>
          <w:i/>
          <w:sz w:val="24"/>
        </w:rPr>
      </w:pPr>
      <w:r>
        <w:rPr>
          <w:i/>
          <w:sz w:val="24"/>
        </w:rPr>
        <w:t>(Preparatory</w:t>
      </w:r>
      <w:r>
        <w:rPr>
          <w:i/>
          <w:spacing w:val="-5"/>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5"/>
          <w:sz w:val="24"/>
        </w:rPr>
        <w:t xml:space="preserve"> </w:t>
      </w:r>
      <w:r>
        <w:rPr>
          <w:i/>
          <w:sz w:val="24"/>
        </w:rPr>
        <w:t>Venice,</w:t>
      </w:r>
      <w:r>
        <w:rPr>
          <w:i/>
          <w:spacing w:val="-3"/>
          <w:sz w:val="24"/>
        </w:rPr>
        <w:t xml:space="preserve"> </w:t>
      </w:r>
      <w:r>
        <w:rPr>
          <w:i/>
          <w:spacing w:val="-2"/>
          <w:sz w:val="24"/>
        </w:rPr>
        <w:t>Italy)</w:t>
      </w:r>
    </w:p>
    <w:p w14:paraId="214CF5AD" w14:textId="77777777" w:rsidR="00D75E2B" w:rsidRDefault="00000000">
      <w:pPr>
        <w:pStyle w:val="BodyText"/>
        <w:tabs>
          <w:tab w:val="left" w:pos="851"/>
        </w:tabs>
        <w:spacing w:before="119"/>
        <w:ind w:left="143"/>
      </w:pPr>
      <w:r>
        <w:rPr>
          <w:b/>
          <w:spacing w:val="-4"/>
        </w:rPr>
        <w:t>1985</w:t>
      </w:r>
      <w:r>
        <w:rPr>
          <w:b/>
        </w:rPr>
        <w:tab/>
      </w:r>
      <w:r>
        <w:t>From</w:t>
      </w:r>
      <w:r>
        <w:rPr>
          <w:spacing w:val="-3"/>
        </w:rPr>
        <w:t xml:space="preserve"> </w:t>
      </w:r>
      <w:r>
        <w:t>death</w:t>
      </w:r>
      <w:r>
        <w:rPr>
          <w:spacing w:val="-2"/>
        </w:rPr>
        <w:t xml:space="preserve"> </w:t>
      </w:r>
      <w:r>
        <w:t>to</w:t>
      </w:r>
      <w:r>
        <w:rPr>
          <w:spacing w:val="-2"/>
        </w:rPr>
        <w:t xml:space="preserve"> </w:t>
      </w:r>
      <w:r>
        <w:t>life</w:t>
      </w:r>
      <w:r>
        <w:rPr>
          <w:spacing w:val="-2"/>
        </w:rPr>
        <w:t xml:space="preserve"> </w:t>
      </w:r>
      <w:r>
        <w:t>with</w:t>
      </w:r>
      <w:r>
        <w:rPr>
          <w:spacing w:val="-2"/>
        </w:rPr>
        <w:t xml:space="preserve"> </w:t>
      </w:r>
      <w:r>
        <w:t>Christ</w:t>
      </w:r>
      <w:r>
        <w:rPr>
          <w:spacing w:val="-1"/>
        </w:rPr>
        <w:t xml:space="preserve"> </w:t>
      </w:r>
      <w:r>
        <w:t>(Ephesians 2:4-</w:t>
      </w:r>
      <w:r>
        <w:rPr>
          <w:spacing w:val="-5"/>
        </w:rPr>
        <w:t>7)</w:t>
      </w:r>
    </w:p>
    <w:p w14:paraId="214CF5AE" w14:textId="77777777" w:rsidR="00D75E2B" w:rsidRDefault="00000000">
      <w:pPr>
        <w:spacing w:before="1"/>
        <w:ind w:left="851"/>
        <w:rPr>
          <w:i/>
          <w:sz w:val="24"/>
        </w:rPr>
      </w:pPr>
      <w:r>
        <w:rPr>
          <w:i/>
          <w:sz w:val="24"/>
        </w:rPr>
        <w:t>(Material</w:t>
      </w:r>
      <w:r>
        <w:rPr>
          <w:i/>
          <w:spacing w:val="-6"/>
          <w:sz w:val="24"/>
        </w:rPr>
        <w:t xml:space="preserve"> </w:t>
      </w:r>
      <w:r>
        <w:rPr>
          <w:i/>
          <w:sz w:val="24"/>
        </w:rPr>
        <w:t>from</w:t>
      </w:r>
      <w:r>
        <w:rPr>
          <w:i/>
          <w:spacing w:val="-3"/>
          <w:sz w:val="24"/>
        </w:rPr>
        <w:t xml:space="preserve"> </w:t>
      </w:r>
      <w:r>
        <w:rPr>
          <w:i/>
          <w:sz w:val="24"/>
        </w:rPr>
        <w:t>Jamaica</w:t>
      </w:r>
      <w:r>
        <w:rPr>
          <w:i/>
          <w:spacing w:val="-2"/>
          <w:sz w:val="24"/>
        </w:rPr>
        <w:t xml:space="preserve"> </w:t>
      </w:r>
      <w:r>
        <w:rPr>
          <w:i/>
          <w:sz w:val="24"/>
        </w:rPr>
        <w:t>–</w:t>
      </w:r>
      <w:r>
        <w:rPr>
          <w:i/>
          <w:spacing w:val="-3"/>
          <w:sz w:val="24"/>
        </w:rPr>
        <w:t xml:space="preserve"> </w:t>
      </w:r>
      <w:r>
        <w:rPr>
          <w:i/>
          <w:sz w:val="24"/>
        </w:rPr>
        <w:t>Preparatory</w:t>
      </w:r>
      <w:r>
        <w:rPr>
          <w:i/>
          <w:spacing w:val="-5"/>
          <w:sz w:val="24"/>
        </w:rPr>
        <w:t xml:space="preserve"> </w:t>
      </w:r>
      <w:r>
        <w:rPr>
          <w:i/>
          <w:sz w:val="24"/>
        </w:rPr>
        <w:t>meeting</w:t>
      </w:r>
      <w:r>
        <w:rPr>
          <w:i/>
          <w:spacing w:val="-3"/>
          <w:sz w:val="24"/>
        </w:rPr>
        <w:t xml:space="preserve"> </w:t>
      </w:r>
      <w:r>
        <w:rPr>
          <w:i/>
          <w:sz w:val="24"/>
        </w:rPr>
        <w:t>held</w:t>
      </w:r>
      <w:r>
        <w:rPr>
          <w:i/>
          <w:spacing w:val="-4"/>
          <w:sz w:val="24"/>
        </w:rPr>
        <w:t xml:space="preserve"> </w:t>
      </w:r>
      <w:r>
        <w:rPr>
          <w:i/>
          <w:sz w:val="24"/>
        </w:rPr>
        <w:t>in</w:t>
      </w:r>
      <w:r>
        <w:rPr>
          <w:i/>
          <w:spacing w:val="-3"/>
          <w:sz w:val="24"/>
        </w:rPr>
        <w:t xml:space="preserve"> </w:t>
      </w:r>
      <w:r>
        <w:rPr>
          <w:i/>
          <w:sz w:val="24"/>
        </w:rPr>
        <w:t>Grandchamp,</w:t>
      </w:r>
      <w:r>
        <w:rPr>
          <w:i/>
          <w:spacing w:val="-3"/>
          <w:sz w:val="24"/>
        </w:rPr>
        <w:t xml:space="preserve"> </w:t>
      </w:r>
      <w:r>
        <w:rPr>
          <w:i/>
          <w:spacing w:val="-2"/>
          <w:sz w:val="24"/>
        </w:rPr>
        <w:t>Switzerland)</w:t>
      </w:r>
    </w:p>
    <w:p w14:paraId="214CF5AF" w14:textId="77777777" w:rsidR="00D75E2B" w:rsidRDefault="00000000">
      <w:pPr>
        <w:pStyle w:val="BodyText"/>
        <w:tabs>
          <w:tab w:val="left" w:pos="851"/>
        </w:tabs>
        <w:spacing w:before="119"/>
        <w:ind w:left="143"/>
      </w:pPr>
      <w:r>
        <w:rPr>
          <w:b/>
          <w:spacing w:val="-4"/>
        </w:rPr>
        <w:t>1986</w:t>
      </w:r>
      <w:r>
        <w:rPr>
          <w:b/>
        </w:rPr>
        <w:tab/>
      </w:r>
      <w:r>
        <w:t>You</w:t>
      </w:r>
      <w:r>
        <w:rPr>
          <w:spacing w:val="-1"/>
        </w:rPr>
        <w:t xml:space="preserve"> </w:t>
      </w:r>
      <w:r>
        <w:t>shall</w:t>
      </w:r>
      <w:r>
        <w:rPr>
          <w:spacing w:val="-1"/>
        </w:rPr>
        <w:t xml:space="preserve"> </w:t>
      </w:r>
      <w:r>
        <w:t>be</w:t>
      </w:r>
      <w:r>
        <w:rPr>
          <w:spacing w:val="-1"/>
        </w:rPr>
        <w:t xml:space="preserve"> </w:t>
      </w:r>
      <w:r>
        <w:t xml:space="preserve">my </w:t>
      </w:r>
      <w:proofErr w:type="gramStart"/>
      <w:r>
        <w:t>witnesses</w:t>
      </w:r>
      <w:proofErr w:type="gramEnd"/>
      <w:r>
        <w:rPr>
          <w:spacing w:val="-3"/>
        </w:rPr>
        <w:t xml:space="preserve"> </w:t>
      </w:r>
      <w:r>
        <w:t>(Acts 1:6-</w:t>
      </w:r>
      <w:r>
        <w:rPr>
          <w:spacing w:val="-5"/>
        </w:rPr>
        <w:t>8)</w:t>
      </w:r>
    </w:p>
    <w:p w14:paraId="214CF5B0" w14:textId="77777777" w:rsidR="00D75E2B" w:rsidRDefault="00000000">
      <w:pPr>
        <w:spacing w:before="1"/>
        <w:ind w:left="851"/>
        <w:rPr>
          <w:i/>
          <w:sz w:val="24"/>
        </w:rPr>
      </w:pPr>
      <w:r>
        <w:rPr>
          <w:i/>
          <w:sz w:val="24"/>
        </w:rPr>
        <w:t>(Material</w:t>
      </w:r>
      <w:r>
        <w:rPr>
          <w:i/>
          <w:spacing w:val="-4"/>
          <w:sz w:val="24"/>
        </w:rPr>
        <w:t xml:space="preserve"> </w:t>
      </w:r>
      <w:r>
        <w:rPr>
          <w:i/>
          <w:sz w:val="24"/>
        </w:rPr>
        <w:t>from</w:t>
      </w:r>
      <w:r>
        <w:rPr>
          <w:i/>
          <w:spacing w:val="-4"/>
          <w:sz w:val="24"/>
        </w:rPr>
        <w:t xml:space="preserve"> </w:t>
      </w:r>
      <w:r>
        <w:rPr>
          <w:i/>
          <w:sz w:val="24"/>
        </w:rPr>
        <w:t>Yugoslavia</w:t>
      </w:r>
      <w:r>
        <w:rPr>
          <w:i/>
          <w:spacing w:val="-3"/>
          <w:sz w:val="24"/>
        </w:rPr>
        <w:t xml:space="preserve"> </w:t>
      </w:r>
      <w:r>
        <w:rPr>
          <w:i/>
          <w:sz w:val="24"/>
        </w:rPr>
        <w:t>(Slovenia)</w:t>
      </w:r>
      <w:r>
        <w:rPr>
          <w:i/>
          <w:spacing w:val="-2"/>
          <w:sz w:val="24"/>
        </w:rPr>
        <w:t xml:space="preserve"> </w:t>
      </w:r>
      <w:r>
        <w:rPr>
          <w:i/>
          <w:sz w:val="24"/>
        </w:rPr>
        <w:t>–</w:t>
      </w:r>
      <w:r>
        <w:rPr>
          <w:i/>
          <w:spacing w:val="-3"/>
          <w:sz w:val="24"/>
        </w:rPr>
        <w:t xml:space="preserve"> </w:t>
      </w:r>
      <w:r>
        <w:rPr>
          <w:i/>
          <w:sz w:val="24"/>
        </w:rPr>
        <w:t>Preparatory</w:t>
      </w:r>
      <w:r>
        <w:rPr>
          <w:i/>
          <w:spacing w:val="-5"/>
          <w:sz w:val="24"/>
        </w:rPr>
        <w:t xml:space="preserve"> </w:t>
      </w:r>
      <w:r>
        <w:rPr>
          <w:i/>
          <w:sz w:val="24"/>
        </w:rPr>
        <w:t>meeting</w:t>
      </w:r>
      <w:r>
        <w:rPr>
          <w:i/>
          <w:spacing w:val="-2"/>
          <w:sz w:val="24"/>
        </w:rPr>
        <w:t xml:space="preserve"> </w:t>
      </w:r>
      <w:r>
        <w:rPr>
          <w:i/>
          <w:sz w:val="24"/>
        </w:rPr>
        <w:t>held</w:t>
      </w:r>
      <w:r>
        <w:rPr>
          <w:i/>
          <w:spacing w:val="-3"/>
          <w:sz w:val="24"/>
        </w:rPr>
        <w:t xml:space="preserve"> </w:t>
      </w:r>
      <w:r>
        <w:rPr>
          <w:i/>
          <w:sz w:val="24"/>
        </w:rPr>
        <w:t>in</w:t>
      </w:r>
      <w:r>
        <w:rPr>
          <w:i/>
          <w:spacing w:val="-3"/>
          <w:sz w:val="24"/>
        </w:rPr>
        <w:t xml:space="preserve"> </w:t>
      </w:r>
      <w:r>
        <w:rPr>
          <w:i/>
          <w:spacing w:val="-2"/>
          <w:sz w:val="24"/>
        </w:rPr>
        <w:t>Yugoslavia)</w:t>
      </w:r>
    </w:p>
    <w:p w14:paraId="214CF5B1" w14:textId="77777777" w:rsidR="00D75E2B" w:rsidRDefault="00000000">
      <w:pPr>
        <w:pStyle w:val="BodyText"/>
        <w:tabs>
          <w:tab w:val="left" w:pos="851"/>
        </w:tabs>
        <w:spacing w:before="119"/>
        <w:ind w:left="143"/>
      </w:pPr>
      <w:r>
        <w:rPr>
          <w:b/>
          <w:spacing w:val="-4"/>
        </w:rPr>
        <w:t>1987</w:t>
      </w:r>
      <w:r>
        <w:rPr>
          <w:b/>
        </w:rPr>
        <w:tab/>
      </w:r>
      <w:r>
        <w:t>United</w:t>
      </w:r>
      <w:r>
        <w:rPr>
          <w:spacing w:val="-3"/>
        </w:rPr>
        <w:t xml:space="preserve"> </w:t>
      </w:r>
      <w:r>
        <w:t>in</w:t>
      </w:r>
      <w:r>
        <w:rPr>
          <w:spacing w:val="-3"/>
        </w:rPr>
        <w:t xml:space="preserve"> </w:t>
      </w:r>
      <w:r>
        <w:t>Christ</w:t>
      </w:r>
      <w:r>
        <w:rPr>
          <w:spacing w:val="-2"/>
        </w:rPr>
        <w:t xml:space="preserve"> </w:t>
      </w:r>
      <w:r>
        <w:t>-</w:t>
      </w:r>
      <w:r>
        <w:rPr>
          <w:spacing w:val="-2"/>
        </w:rPr>
        <w:t xml:space="preserve"> </w:t>
      </w:r>
      <w:r>
        <w:t>a</w:t>
      </w:r>
      <w:r>
        <w:rPr>
          <w:spacing w:val="-2"/>
        </w:rPr>
        <w:t xml:space="preserve"> </w:t>
      </w:r>
      <w:r>
        <w:t>new</w:t>
      </w:r>
      <w:r>
        <w:rPr>
          <w:spacing w:val="-2"/>
        </w:rPr>
        <w:t xml:space="preserve"> </w:t>
      </w:r>
      <w:r>
        <w:t>creation</w:t>
      </w:r>
      <w:r>
        <w:rPr>
          <w:spacing w:val="-3"/>
        </w:rPr>
        <w:t xml:space="preserve"> </w:t>
      </w:r>
      <w:r>
        <w:t>(2</w:t>
      </w:r>
      <w:r>
        <w:rPr>
          <w:spacing w:val="-1"/>
        </w:rPr>
        <w:t xml:space="preserve"> </w:t>
      </w:r>
      <w:r>
        <w:t>Corinthians</w:t>
      </w:r>
      <w:r>
        <w:rPr>
          <w:spacing w:val="-1"/>
        </w:rPr>
        <w:t xml:space="preserve"> </w:t>
      </w:r>
      <w:r>
        <w:t>5:17-</w:t>
      </w:r>
      <w:r>
        <w:rPr>
          <w:spacing w:val="-2"/>
        </w:rPr>
        <w:t>6:4a)</w:t>
      </w:r>
    </w:p>
    <w:p w14:paraId="214CF5B2" w14:textId="77777777" w:rsidR="00D75E2B" w:rsidRDefault="00000000">
      <w:pPr>
        <w:spacing w:before="1"/>
        <w:ind w:left="851"/>
        <w:rPr>
          <w:i/>
          <w:sz w:val="24"/>
        </w:rPr>
      </w:pPr>
      <w:r>
        <w:rPr>
          <w:i/>
          <w:sz w:val="24"/>
        </w:rPr>
        <w:t>(Material</w:t>
      </w:r>
      <w:r>
        <w:rPr>
          <w:i/>
          <w:spacing w:val="-4"/>
          <w:sz w:val="24"/>
        </w:rPr>
        <w:t xml:space="preserve"> </w:t>
      </w:r>
      <w:r>
        <w:rPr>
          <w:i/>
          <w:sz w:val="24"/>
        </w:rPr>
        <w:t>from</w:t>
      </w:r>
      <w:r>
        <w:rPr>
          <w:i/>
          <w:spacing w:val="-4"/>
          <w:sz w:val="24"/>
        </w:rPr>
        <w:t xml:space="preserve"> </w:t>
      </w:r>
      <w:r>
        <w:rPr>
          <w:i/>
          <w:sz w:val="24"/>
        </w:rPr>
        <w:t>England</w:t>
      </w:r>
      <w:r>
        <w:rPr>
          <w:i/>
          <w:spacing w:val="-1"/>
          <w:sz w:val="24"/>
        </w:rPr>
        <w:t xml:space="preserve"> </w:t>
      </w:r>
      <w:r>
        <w:rPr>
          <w:i/>
          <w:sz w:val="24"/>
        </w:rPr>
        <w:t>–</w:t>
      </w:r>
      <w:r>
        <w:rPr>
          <w:i/>
          <w:spacing w:val="-3"/>
          <w:sz w:val="24"/>
        </w:rPr>
        <w:t xml:space="preserve"> </w:t>
      </w:r>
      <w:r>
        <w:rPr>
          <w:i/>
          <w:sz w:val="24"/>
        </w:rPr>
        <w:t>Preparatory</w:t>
      </w:r>
      <w:r>
        <w:rPr>
          <w:i/>
          <w:spacing w:val="-5"/>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4"/>
          <w:sz w:val="24"/>
        </w:rPr>
        <w:t xml:space="preserve"> </w:t>
      </w:r>
      <w:r>
        <w:rPr>
          <w:i/>
          <w:sz w:val="24"/>
        </w:rPr>
        <w:t>Taizé,</w:t>
      </w:r>
      <w:r>
        <w:rPr>
          <w:i/>
          <w:spacing w:val="-3"/>
          <w:sz w:val="24"/>
        </w:rPr>
        <w:t xml:space="preserve"> </w:t>
      </w:r>
      <w:r>
        <w:rPr>
          <w:i/>
          <w:spacing w:val="-2"/>
          <w:sz w:val="24"/>
        </w:rPr>
        <w:t>France)</w:t>
      </w:r>
    </w:p>
    <w:p w14:paraId="214CF5B3" w14:textId="77777777" w:rsidR="00D75E2B" w:rsidRDefault="00000000">
      <w:pPr>
        <w:pStyle w:val="BodyText"/>
        <w:tabs>
          <w:tab w:val="left" w:pos="851"/>
        </w:tabs>
        <w:spacing w:before="119"/>
        <w:ind w:left="143"/>
      </w:pPr>
      <w:r>
        <w:rPr>
          <w:b/>
          <w:spacing w:val="-4"/>
        </w:rPr>
        <w:t>1988</w:t>
      </w:r>
      <w:r>
        <w:rPr>
          <w:b/>
        </w:rPr>
        <w:tab/>
      </w:r>
      <w:r>
        <w:t>The</w:t>
      </w:r>
      <w:r>
        <w:rPr>
          <w:spacing w:val="-4"/>
        </w:rPr>
        <w:t xml:space="preserve"> </w:t>
      </w:r>
      <w:r>
        <w:t>love</w:t>
      </w:r>
      <w:r>
        <w:rPr>
          <w:spacing w:val="-1"/>
        </w:rPr>
        <w:t xml:space="preserve"> </w:t>
      </w:r>
      <w:r>
        <w:t>of</w:t>
      </w:r>
      <w:r>
        <w:rPr>
          <w:spacing w:val="-1"/>
        </w:rPr>
        <w:t xml:space="preserve"> </w:t>
      </w:r>
      <w:r>
        <w:t>God</w:t>
      </w:r>
      <w:r>
        <w:rPr>
          <w:spacing w:val="-1"/>
        </w:rPr>
        <w:t xml:space="preserve"> </w:t>
      </w:r>
      <w:r>
        <w:t>casts</w:t>
      </w:r>
      <w:r>
        <w:rPr>
          <w:spacing w:val="-1"/>
        </w:rPr>
        <w:t xml:space="preserve"> </w:t>
      </w:r>
      <w:r>
        <w:t>out</w:t>
      </w:r>
      <w:r>
        <w:rPr>
          <w:spacing w:val="-1"/>
        </w:rPr>
        <w:t xml:space="preserve"> </w:t>
      </w:r>
      <w:r>
        <w:t>fear</w:t>
      </w:r>
      <w:r>
        <w:rPr>
          <w:spacing w:val="-2"/>
        </w:rPr>
        <w:t xml:space="preserve"> </w:t>
      </w:r>
      <w:r>
        <w:t>(1</w:t>
      </w:r>
      <w:r>
        <w:rPr>
          <w:spacing w:val="-1"/>
        </w:rPr>
        <w:t xml:space="preserve"> </w:t>
      </w:r>
      <w:r>
        <w:t>John</w:t>
      </w:r>
      <w:r>
        <w:rPr>
          <w:spacing w:val="-2"/>
        </w:rPr>
        <w:t xml:space="preserve"> 4:18)</w:t>
      </w:r>
    </w:p>
    <w:p w14:paraId="214CF5B4" w14:textId="77777777" w:rsidR="00D75E2B" w:rsidRDefault="00000000">
      <w:pPr>
        <w:spacing w:before="2"/>
        <w:ind w:left="851"/>
        <w:rPr>
          <w:i/>
          <w:sz w:val="24"/>
        </w:rPr>
      </w:pPr>
      <w:r>
        <w:rPr>
          <w:i/>
          <w:sz w:val="24"/>
        </w:rPr>
        <w:t>(Material</w:t>
      </w:r>
      <w:r>
        <w:rPr>
          <w:i/>
          <w:spacing w:val="-3"/>
          <w:sz w:val="24"/>
        </w:rPr>
        <w:t xml:space="preserve"> </w:t>
      </w:r>
      <w:r>
        <w:rPr>
          <w:i/>
          <w:sz w:val="24"/>
        </w:rPr>
        <w:t>from</w:t>
      </w:r>
      <w:r>
        <w:rPr>
          <w:i/>
          <w:spacing w:val="-3"/>
          <w:sz w:val="24"/>
        </w:rPr>
        <w:t xml:space="preserve"> </w:t>
      </w:r>
      <w:r>
        <w:rPr>
          <w:i/>
          <w:sz w:val="24"/>
        </w:rPr>
        <w:t>Italy</w:t>
      </w:r>
      <w:r>
        <w:rPr>
          <w:i/>
          <w:spacing w:val="-3"/>
          <w:sz w:val="24"/>
        </w:rPr>
        <w:t xml:space="preserve"> </w:t>
      </w:r>
      <w:r>
        <w:rPr>
          <w:i/>
          <w:sz w:val="24"/>
        </w:rPr>
        <w:t>–</w:t>
      </w:r>
      <w:r>
        <w:rPr>
          <w:i/>
          <w:spacing w:val="-3"/>
          <w:sz w:val="24"/>
        </w:rPr>
        <w:t xml:space="preserve"> </w:t>
      </w:r>
      <w:r>
        <w:rPr>
          <w:i/>
          <w:sz w:val="24"/>
        </w:rPr>
        <w:t>Preparatory</w:t>
      </w:r>
      <w:r>
        <w:rPr>
          <w:i/>
          <w:spacing w:val="-3"/>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3"/>
          <w:sz w:val="24"/>
        </w:rPr>
        <w:t xml:space="preserve"> </w:t>
      </w:r>
      <w:proofErr w:type="spellStart"/>
      <w:r>
        <w:rPr>
          <w:i/>
          <w:sz w:val="24"/>
        </w:rPr>
        <w:t>Pinerolo</w:t>
      </w:r>
      <w:proofErr w:type="spellEnd"/>
      <w:r>
        <w:rPr>
          <w:i/>
          <w:sz w:val="24"/>
        </w:rPr>
        <w:t>,</w:t>
      </w:r>
      <w:r>
        <w:rPr>
          <w:i/>
          <w:spacing w:val="-3"/>
          <w:sz w:val="24"/>
        </w:rPr>
        <w:t xml:space="preserve"> </w:t>
      </w:r>
      <w:r>
        <w:rPr>
          <w:i/>
          <w:spacing w:val="-2"/>
          <w:sz w:val="24"/>
        </w:rPr>
        <w:t>Italy)</w:t>
      </w:r>
    </w:p>
    <w:p w14:paraId="214CF5B5" w14:textId="77777777" w:rsidR="00D75E2B" w:rsidRDefault="00000000">
      <w:pPr>
        <w:pStyle w:val="BodyText"/>
        <w:tabs>
          <w:tab w:val="left" w:pos="851"/>
        </w:tabs>
        <w:spacing w:before="118"/>
        <w:ind w:left="143"/>
      </w:pPr>
      <w:r>
        <w:rPr>
          <w:b/>
          <w:spacing w:val="-4"/>
        </w:rPr>
        <w:t>1989</w:t>
      </w:r>
      <w:r>
        <w:rPr>
          <w:b/>
        </w:rPr>
        <w:tab/>
      </w:r>
      <w:r>
        <w:t>Building</w:t>
      </w:r>
      <w:r>
        <w:rPr>
          <w:spacing w:val="-2"/>
        </w:rPr>
        <w:t xml:space="preserve"> </w:t>
      </w:r>
      <w:r>
        <w:t>community:</w:t>
      </w:r>
      <w:r>
        <w:rPr>
          <w:spacing w:val="-1"/>
        </w:rPr>
        <w:t xml:space="preserve"> </w:t>
      </w:r>
      <w:r>
        <w:t>one</w:t>
      </w:r>
      <w:r>
        <w:rPr>
          <w:spacing w:val="-4"/>
        </w:rPr>
        <w:t xml:space="preserve"> </w:t>
      </w:r>
      <w:r>
        <w:t>body</w:t>
      </w:r>
      <w:r>
        <w:rPr>
          <w:spacing w:val="-1"/>
        </w:rPr>
        <w:t xml:space="preserve"> </w:t>
      </w:r>
      <w:r>
        <w:t>in</w:t>
      </w:r>
      <w:r>
        <w:rPr>
          <w:spacing w:val="-3"/>
        </w:rPr>
        <w:t xml:space="preserve"> </w:t>
      </w:r>
      <w:r>
        <w:t>Christ</w:t>
      </w:r>
      <w:r>
        <w:rPr>
          <w:spacing w:val="-2"/>
        </w:rPr>
        <w:t xml:space="preserve"> </w:t>
      </w:r>
      <w:r>
        <w:t>(Romans 12:5-</w:t>
      </w:r>
      <w:r>
        <w:rPr>
          <w:spacing w:val="-5"/>
        </w:rPr>
        <w:t>6a)</w:t>
      </w:r>
    </w:p>
    <w:p w14:paraId="214CF5B6" w14:textId="77777777" w:rsidR="00D75E2B" w:rsidRDefault="00000000">
      <w:pPr>
        <w:spacing w:before="2"/>
        <w:ind w:left="851"/>
        <w:rPr>
          <w:i/>
          <w:sz w:val="24"/>
        </w:rPr>
      </w:pPr>
      <w:r>
        <w:rPr>
          <w:i/>
          <w:sz w:val="24"/>
        </w:rPr>
        <w:t>(Material</w:t>
      </w:r>
      <w:r>
        <w:rPr>
          <w:i/>
          <w:spacing w:val="-6"/>
          <w:sz w:val="24"/>
        </w:rPr>
        <w:t xml:space="preserve"> </w:t>
      </w:r>
      <w:r>
        <w:rPr>
          <w:i/>
          <w:sz w:val="24"/>
        </w:rPr>
        <w:t>from</w:t>
      </w:r>
      <w:r>
        <w:rPr>
          <w:i/>
          <w:spacing w:val="-3"/>
          <w:sz w:val="24"/>
        </w:rPr>
        <w:t xml:space="preserve"> </w:t>
      </w:r>
      <w:r>
        <w:rPr>
          <w:i/>
          <w:sz w:val="24"/>
        </w:rPr>
        <w:t>Canada</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4"/>
          <w:sz w:val="24"/>
        </w:rPr>
        <w:t xml:space="preserve"> </w:t>
      </w:r>
      <w:r>
        <w:rPr>
          <w:i/>
          <w:sz w:val="24"/>
        </w:rPr>
        <w:t>in</w:t>
      </w:r>
      <w:r>
        <w:rPr>
          <w:i/>
          <w:spacing w:val="-5"/>
          <w:sz w:val="24"/>
        </w:rPr>
        <w:t xml:space="preserve"> </w:t>
      </w:r>
      <w:r>
        <w:rPr>
          <w:i/>
          <w:sz w:val="24"/>
        </w:rPr>
        <w:t>Whaley</w:t>
      </w:r>
      <w:r>
        <w:rPr>
          <w:i/>
          <w:spacing w:val="-5"/>
          <w:sz w:val="24"/>
        </w:rPr>
        <w:t xml:space="preserve"> </w:t>
      </w:r>
      <w:r>
        <w:rPr>
          <w:i/>
          <w:sz w:val="24"/>
        </w:rPr>
        <w:t>Bridge,</w:t>
      </w:r>
      <w:r>
        <w:rPr>
          <w:i/>
          <w:spacing w:val="-3"/>
          <w:sz w:val="24"/>
        </w:rPr>
        <w:t xml:space="preserve"> </w:t>
      </w:r>
      <w:r>
        <w:rPr>
          <w:i/>
          <w:spacing w:val="-2"/>
          <w:sz w:val="24"/>
        </w:rPr>
        <w:t>England)</w:t>
      </w:r>
    </w:p>
    <w:p w14:paraId="214CF5B7" w14:textId="77777777" w:rsidR="00D75E2B" w:rsidRDefault="00000000">
      <w:pPr>
        <w:pStyle w:val="BodyText"/>
        <w:tabs>
          <w:tab w:val="left" w:pos="851"/>
        </w:tabs>
        <w:spacing w:before="118"/>
        <w:ind w:left="143"/>
      </w:pPr>
      <w:r>
        <w:rPr>
          <w:b/>
          <w:spacing w:val="-4"/>
        </w:rPr>
        <w:t>1990</w:t>
      </w:r>
      <w:r>
        <w:rPr>
          <w:b/>
        </w:rPr>
        <w:tab/>
      </w:r>
      <w:r>
        <w:t>That</w:t>
      </w:r>
      <w:r>
        <w:rPr>
          <w:spacing w:val="-2"/>
        </w:rPr>
        <w:t xml:space="preserve"> </w:t>
      </w:r>
      <w:r>
        <w:t>they</w:t>
      </w:r>
      <w:r>
        <w:rPr>
          <w:spacing w:val="-4"/>
        </w:rPr>
        <w:t xml:space="preserve"> </w:t>
      </w:r>
      <w:r>
        <w:t>all</w:t>
      </w:r>
      <w:r>
        <w:rPr>
          <w:spacing w:val="-1"/>
        </w:rPr>
        <w:t xml:space="preserve"> </w:t>
      </w:r>
      <w:r>
        <w:t>may</w:t>
      </w:r>
      <w:r>
        <w:rPr>
          <w:spacing w:val="-2"/>
        </w:rPr>
        <w:t xml:space="preserve"> </w:t>
      </w:r>
      <w:r>
        <w:t>be</w:t>
      </w:r>
      <w:r>
        <w:rPr>
          <w:spacing w:val="-1"/>
        </w:rPr>
        <w:t xml:space="preserve"> </w:t>
      </w:r>
      <w:r>
        <w:t>one...That</w:t>
      </w:r>
      <w:r>
        <w:rPr>
          <w:spacing w:val="-2"/>
        </w:rPr>
        <w:t xml:space="preserve"> </w:t>
      </w:r>
      <w:r>
        <w:t>the</w:t>
      </w:r>
      <w:r>
        <w:rPr>
          <w:spacing w:val="-1"/>
        </w:rPr>
        <w:t xml:space="preserve"> </w:t>
      </w:r>
      <w:r>
        <w:t>world</w:t>
      </w:r>
      <w:r>
        <w:rPr>
          <w:spacing w:val="-2"/>
        </w:rPr>
        <w:t xml:space="preserve"> </w:t>
      </w:r>
      <w:r>
        <w:t>may</w:t>
      </w:r>
      <w:r>
        <w:rPr>
          <w:spacing w:val="-1"/>
        </w:rPr>
        <w:t xml:space="preserve"> </w:t>
      </w:r>
      <w:r>
        <w:t>believe</w:t>
      </w:r>
      <w:r>
        <w:rPr>
          <w:spacing w:val="-2"/>
        </w:rPr>
        <w:t xml:space="preserve"> </w:t>
      </w:r>
      <w:r>
        <w:t>(John</w:t>
      </w:r>
      <w:r>
        <w:rPr>
          <w:spacing w:val="-2"/>
        </w:rPr>
        <w:t xml:space="preserve"> </w:t>
      </w:r>
      <w:r>
        <w:rPr>
          <w:spacing w:val="-5"/>
        </w:rPr>
        <w:t>17)</w:t>
      </w:r>
    </w:p>
    <w:p w14:paraId="214CF5B8" w14:textId="77777777" w:rsidR="00D75E2B" w:rsidRDefault="00000000">
      <w:pPr>
        <w:spacing w:before="2"/>
        <w:ind w:right="2187"/>
        <w:jc w:val="center"/>
        <w:rPr>
          <w:i/>
          <w:sz w:val="24"/>
        </w:rPr>
      </w:pPr>
      <w:r>
        <w:rPr>
          <w:i/>
          <w:sz w:val="24"/>
        </w:rPr>
        <w:t>(Material</w:t>
      </w:r>
      <w:r>
        <w:rPr>
          <w:i/>
          <w:spacing w:val="-4"/>
          <w:sz w:val="24"/>
        </w:rPr>
        <w:t xml:space="preserve"> </w:t>
      </w:r>
      <w:r>
        <w:rPr>
          <w:i/>
          <w:sz w:val="24"/>
        </w:rPr>
        <w:t>from</w:t>
      </w:r>
      <w:r>
        <w:rPr>
          <w:i/>
          <w:spacing w:val="-3"/>
          <w:sz w:val="24"/>
        </w:rPr>
        <w:t xml:space="preserve"> </w:t>
      </w:r>
      <w:r>
        <w:rPr>
          <w:i/>
          <w:sz w:val="24"/>
        </w:rPr>
        <w:t>Spain –</w:t>
      </w:r>
      <w:r>
        <w:rPr>
          <w:i/>
          <w:spacing w:val="-4"/>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Madrid,</w:t>
      </w:r>
      <w:r>
        <w:rPr>
          <w:i/>
          <w:spacing w:val="-6"/>
          <w:sz w:val="24"/>
        </w:rPr>
        <w:t xml:space="preserve"> </w:t>
      </w:r>
      <w:r>
        <w:rPr>
          <w:i/>
          <w:spacing w:val="-2"/>
          <w:sz w:val="24"/>
        </w:rPr>
        <w:t>Spain)</w:t>
      </w:r>
    </w:p>
    <w:p w14:paraId="214CF5B9" w14:textId="77777777" w:rsidR="00D75E2B" w:rsidRDefault="00000000">
      <w:pPr>
        <w:pStyle w:val="BodyText"/>
        <w:tabs>
          <w:tab w:val="left" w:pos="707"/>
        </w:tabs>
        <w:spacing w:before="118" w:line="269" w:lineRule="exact"/>
        <w:ind w:right="2284"/>
        <w:jc w:val="center"/>
      </w:pPr>
      <w:r>
        <w:rPr>
          <w:b/>
          <w:spacing w:val="-4"/>
        </w:rPr>
        <w:t>1991</w:t>
      </w:r>
      <w:r>
        <w:rPr>
          <w:b/>
        </w:rPr>
        <w:tab/>
      </w:r>
      <w:r>
        <w:t>Praise</w:t>
      </w:r>
      <w:r>
        <w:rPr>
          <w:spacing w:val="-1"/>
        </w:rPr>
        <w:t xml:space="preserve"> </w:t>
      </w:r>
      <w:r>
        <w:t>the</w:t>
      </w:r>
      <w:r>
        <w:rPr>
          <w:spacing w:val="-1"/>
        </w:rPr>
        <w:t xml:space="preserve"> </w:t>
      </w:r>
      <w:r>
        <w:t>Lord,</w:t>
      </w:r>
      <w:r>
        <w:rPr>
          <w:spacing w:val="-1"/>
        </w:rPr>
        <w:t xml:space="preserve"> </w:t>
      </w:r>
      <w:r>
        <w:t xml:space="preserve">all </w:t>
      </w:r>
      <w:proofErr w:type="gramStart"/>
      <w:r>
        <w:t>you</w:t>
      </w:r>
      <w:proofErr w:type="gramEnd"/>
      <w:r>
        <w:rPr>
          <w:spacing w:val="-1"/>
        </w:rPr>
        <w:t xml:space="preserve"> </w:t>
      </w:r>
      <w:r>
        <w:t>nations!</w:t>
      </w:r>
      <w:r>
        <w:rPr>
          <w:spacing w:val="-1"/>
        </w:rPr>
        <w:t xml:space="preserve"> </w:t>
      </w:r>
      <w:r>
        <w:t>(Psalm 117</w:t>
      </w:r>
      <w:r>
        <w:rPr>
          <w:spacing w:val="-3"/>
        </w:rPr>
        <w:t xml:space="preserve"> </w:t>
      </w:r>
      <w:r>
        <w:t>and</w:t>
      </w:r>
      <w:r>
        <w:rPr>
          <w:spacing w:val="-1"/>
        </w:rPr>
        <w:t xml:space="preserve"> </w:t>
      </w:r>
      <w:r>
        <w:t>Romans</w:t>
      </w:r>
      <w:r>
        <w:rPr>
          <w:spacing w:val="1"/>
        </w:rPr>
        <w:t xml:space="preserve"> </w:t>
      </w:r>
      <w:r>
        <w:t>15:5-</w:t>
      </w:r>
      <w:r>
        <w:rPr>
          <w:spacing w:val="-5"/>
        </w:rPr>
        <w:t>13)</w:t>
      </w:r>
    </w:p>
    <w:p w14:paraId="214CF5BA" w14:textId="77777777" w:rsidR="00D75E2B" w:rsidRDefault="00000000">
      <w:pPr>
        <w:ind w:left="851" w:firstLine="12"/>
        <w:rPr>
          <w:i/>
          <w:sz w:val="24"/>
        </w:rPr>
      </w:pPr>
      <w:r>
        <w:rPr>
          <w:i/>
          <w:sz w:val="24"/>
        </w:rPr>
        <w:t xml:space="preserve">(Material from Germany – Preparatory meeting held in </w:t>
      </w:r>
      <w:proofErr w:type="spellStart"/>
      <w:r>
        <w:rPr>
          <w:i/>
          <w:sz w:val="24"/>
        </w:rPr>
        <w:t>Rotenburg</w:t>
      </w:r>
      <w:proofErr w:type="spellEnd"/>
      <w:r>
        <w:rPr>
          <w:i/>
          <w:sz w:val="24"/>
        </w:rPr>
        <w:t xml:space="preserve"> an der Fulda, Federal Republic of</w:t>
      </w:r>
      <w:r>
        <w:rPr>
          <w:i/>
          <w:spacing w:val="40"/>
          <w:sz w:val="24"/>
        </w:rPr>
        <w:t xml:space="preserve"> </w:t>
      </w:r>
      <w:r>
        <w:rPr>
          <w:i/>
          <w:spacing w:val="-2"/>
          <w:sz w:val="24"/>
        </w:rPr>
        <w:t>Germany)</w:t>
      </w:r>
    </w:p>
    <w:p w14:paraId="214CF5BB" w14:textId="77777777" w:rsidR="00D75E2B" w:rsidRDefault="00000000">
      <w:pPr>
        <w:pStyle w:val="BodyText"/>
        <w:tabs>
          <w:tab w:val="left" w:pos="851"/>
        </w:tabs>
        <w:spacing w:before="120"/>
        <w:ind w:left="143"/>
      </w:pPr>
      <w:r>
        <w:rPr>
          <w:b/>
          <w:spacing w:val="-4"/>
        </w:rPr>
        <w:t>1992</w:t>
      </w:r>
      <w:r>
        <w:rPr>
          <w:b/>
        </w:rPr>
        <w:tab/>
      </w:r>
      <w:r>
        <w:t>I</w:t>
      </w:r>
      <w:r>
        <w:rPr>
          <w:spacing w:val="-4"/>
        </w:rPr>
        <w:t xml:space="preserve"> </w:t>
      </w:r>
      <w:r>
        <w:t>am</w:t>
      </w:r>
      <w:r>
        <w:rPr>
          <w:spacing w:val="-2"/>
        </w:rPr>
        <w:t xml:space="preserve"> </w:t>
      </w:r>
      <w:r>
        <w:t>with</w:t>
      </w:r>
      <w:r>
        <w:rPr>
          <w:spacing w:val="-3"/>
        </w:rPr>
        <w:t xml:space="preserve"> </w:t>
      </w:r>
      <w:r>
        <w:t>you</w:t>
      </w:r>
      <w:r>
        <w:rPr>
          <w:spacing w:val="-2"/>
        </w:rPr>
        <w:t xml:space="preserve"> </w:t>
      </w:r>
      <w:r>
        <w:t>always...</w:t>
      </w:r>
      <w:r>
        <w:rPr>
          <w:spacing w:val="-1"/>
        </w:rPr>
        <w:t xml:space="preserve"> </w:t>
      </w:r>
      <w:r>
        <w:t>Go,</w:t>
      </w:r>
      <w:r>
        <w:rPr>
          <w:spacing w:val="-2"/>
        </w:rPr>
        <w:t xml:space="preserve"> </w:t>
      </w:r>
      <w:r>
        <w:t>therefore</w:t>
      </w:r>
      <w:r>
        <w:rPr>
          <w:spacing w:val="-2"/>
        </w:rPr>
        <w:t xml:space="preserve"> </w:t>
      </w:r>
      <w:r>
        <w:t>(Matthew</w:t>
      </w:r>
      <w:r>
        <w:rPr>
          <w:spacing w:val="-2"/>
        </w:rPr>
        <w:t xml:space="preserve"> </w:t>
      </w:r>
      <w:r>
        <w:t>28:16-</w:t>
      </w:r>
      <w:r>
        <w:rPr>
          <w:spacing w:val="-5"/>
        </w:rPr>
        <w:t>20)</w:t>
      </w:r>
    </w:p>
    <w:p w14:paraId="214CF5BC" w14:textId="77777777" w:rsidR="00D75E2B" w:rsidRDefault="00000000">
      <w:pPr>
        <w:spacing w:before="1"/>
        <w:ind w:left="851"/>
        <w:rPr>
          <w:i/>
          <w:sz w:val="24"/>
        </w:rPr>
      </w:pPr>
      <w:r>
        <w:rPr>
          <w:i/>
          <w:sz w:val="24"/>
        </w:rPr>
        <w:t>(Material</w:t>
      </w:r>
      <w:r>
        <w:rPr>
          <w:i/>
          <w:spacing w:val="-4"/>
          <w:sz w:val="24"/>
        </w:rPr>
        <w:t xml:space="preserve"> </w:t>
      </w:r>
      <w:r>
        <w:rPr>
          <w:i/>
          <w:sz w:val="24"/>
        </w:rPr>
        <w:t>from</w:t>
      </w:r>
      <w:r>
        <w:rPr>
          <w:i/>
          <w:spacing w:val="-3"/>
          <w:sz w:val="24"/>
        </w:rPr>
        <w:t xml:space="preserve"> </w:t>
      </w:r>
      <w:r>
        <w:rPr>
          <w:i/>
          <w:sz w:val="24"/>
        </w:rPr>
        <w:t>Belgium –</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4"/>
          <w:sz w:val="24"/>
        </w:rPr>
        <w:t xml:space="preserve"> </w:t>
      </w:r>
      <w:r>
        <w:rPr>
          <w:i/>
          <w:sz w:val="24"/>
        </w:rPr>
        <w:t>in</w:t>
      </w:r>
      <w:r>
        <w:rPr>
          <w:i/>
          <w:spacing w:val="-4"/>
          <w:sz w:val="24"/>
        </w:rPr>
        <w:t xml:space="preserve"> </w:t>
      </w:r>
      <w:r>
        <w:rPr>
          <w:i/>
          <w:sz w:val="24"/>
        </w:rPr>
        <w:t>Bruges,</w:t>
      </w:r>
      <w:r>
        <w:rPr>
          <w:i/>
          <w:spacing w:val="-3"/>
          <w:sz w:val="24"/>
        </w:rPr>
        <w:t xml:space="preserve"> </w:t>
      </w:r>
      <w:r>
        <w:rPr>
          <w:i/>
          <w:spacing w:val="-2"/>
          <w:sz w:val="24"/>
        </w:rPr>
        <w:t>Belgium)</w:t>
      </w:r>
    </w:p>
    <w:p w14:paraId="214CF5BD" w14:textId="77777777" w:rsidR="00D75E2B" w:rsidRDefault="00000000">
      <w:pPr>
        <w:pStyle w:val="BodyText"/>
        <w:tabs>
          <w:tab w:val="left" w:pos="851"/>
        </w:tabs>
        <w:spacing w:before="119"/>
        <w:ind w:left="143"/>
      </w:pPr>
      <w:r>
        <w:rPr>
          <w:b/>
          <w:spacing w:val="-4"/>
        </w:rPr>
        <w:t>1993</w:t>
      </w:r>
      <w:r>
        <w:rPr>
          <w:b/>
        </w:rPr>
        <w:tab/>
      </w:r>
      <w:r>
        <w:t>Bearing</w:t>
      </w:r>
      <w:r>
        <w:rPr>
          <w:spacing w:val="-2"/>
        </w:rPr>
        <w:t xml:space="preserve"> </w:t>
      </w:r>
      <w:r>
        <w:t>the</w:t>
      </w:r>
      <w:r>
        <w:rPr>
          <w:spacing w:val="-1"/>
        </w:rPr>
        <w:t xml:space="preserve"> </w:t>
      </w:r>
      <w:r>
        <w:t>fruit</w:t>
      </w:r>
      <w:r>
        <w:rPr>
          <w:spacing w:val="-1"/>
        </w:rPr>
        <w:t xml:space="preserve"> </w:t>
      </w:r>
      <w:r>
        <w:t>of</w:t>
      </w:r>
      <w:r>
        <w:rPr>
          <w:spacing w:val="-2"/>
        </w:rPr>
        <w:t xml:space="preserve"> </w:t>
      </w:r>
      <w:r>
        <w:t>the</w:t>
      </w:r>
      <w:r>
        <w:rPr>
          <w:spacing w:val="-1"/>
        </w:rPr>
        <w:t xml:space="preserve"> </w:t>
      </w:r>
      <w:r>
        <w:t>Spirit</w:t>
      </w:r>
      <w:r>
        <w:rPr>
          <w:spacing w:val="-2"/>
        </w:rPr>
        <w:t xml:space="preserve"> </w:t>
      </w:r>
      <w:r>
        <w:t>for</w:t>
      </w:r>
      <w:r>
        <w:rPr>
          <w:spacing w:val="-2"/>
        </w:rPr>
        <w:t xml:space="preserve"> </w:t>
      </w:r>
      <w:r>
        <w:t>Christian</w:t>
      </w:r>
      <w:r>
        <w:rPr>
          <w:spacing w:val="-2"/>
        </w:rPr>
        <w:t xml:space="preserve"> </w:t>
      </w:r>
      <w:r>
        <w:t>unity</w:t>
      </w:r>
      <w:r>
        <w:rPr>
          <w:spacing w:val="-1"/>
        </w:rPr>
        <w:t xml:space="preserve"> </w:t>
      </w:r>
      <w:r>
        <w:t>(Galatians 5:22-</w:t>
      </w:r>
      <w:r>
        <w:rPr>
          <w:spacing w:val="-5"/>
        </w:rPr>
        <w:t>23)</w:t>
      </w:r>
    </w:p>
    <w:p w14:paraId="214CF5BE" w14:textId="77777777" w:rsidR="00D75E2B" w:rsidRDefault="00000000">
      <w:pPr>
        <w:spacing w:before="1"/>
        <w:ind w:left="609" w:right="2238"/>
        <w:jc w:val="center"/>
        <w:rPr>
          <w:i/>
          <w:sz w:val="24"/>
        </w:rPr>
      </w:pPr>
      <w:r>
        <w:rPr>
          <w:i/>
          <w:sz w:val="24"/>
        </w:rPr>
        <w:t>(Material</w:t>
      </w:r>
      <w:r>
        <w:rPr>
          <w:i/>
          <w:spacing w:val="-5"/>
          <w:sz w:val="24"/>
        </w:rPr>
        <w:t xml:space="preserve"> </w:t>
      </w:r>
      <w:r>
        <w:rPr>
          <w:i/>
          <w:sz w:val="24"/>
        </w:rPr>
        <w:t>from</w:t>
      </w:r>
      <w:r>
        <w:rPr>
          <w:i/>
          <w:spacing w:val="-3"/>
          <w:sz w:val="24"/>
        </w:rPr>
        <w:t xml:space="preserve"> </w:t>
      </w:r>
      <w:r>
        <w:rPr>
          <w:i/>
          <w:sz w:val="24"/>
        </w:rPr>
        <w:t>Zaire</w:t>
      </w:r>
      <w:r>
        <w:rPr>
          <w:i/>
          <w:spacing w:val="-3"/>
          <w:sz w:val="24"/>
        </w:rPr>
        <w:t xml:space="preserve"> </w:t>
      </w:r>
      <w:r>
        <w:rPr>
          <w:i/>
          <w:sz w:val="24"/>
        </w:rPr>
        <w:t>–</w:t>
      </w:r>
      <w:r>
        <w:rPr>
          <w:i/>
          <w:spacing w:val="-2"/>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2"/>
          <w:sz w:val="24"/>
        </w:rPr>
        <w:t xml:space="preserve"> </w:t>
      </w:r>
      <w:r>
        <w:rPr>
          <w:i/>
          <w:sz w:val="24"/>
        </w:rPr>
        <w:t>near</w:t>
      </w:r>
      <w:r>
        <w:rPr>
          <w:i/>
          <w:spacing w:val="-4"/>
          <w:sz w:val="24"/>
        </w:rPr>
        <w:t xml:space="preserve"> </w:t>
      </w:r>
      <w:r>
        <w:rPr>
          <w:i/>
          <w:sz w:val="24"/>
        </w:rPr>
        <w:t>Zurich,</w:t>
      </w:r>
      <w:r>
        <w:rPr>
          <w:i/>
          <w:spacing w:val="-2"/>
          <w:sz w:val="24"/>
        </w:rPr>
        <w:t xml:space="preserve"> Switzerland)</w:t>
      </w:r>
    </w:p>
    <w:p w14:paraId="214CF5BF" w14:textId="77777777" w:rsidR="00D75E2B" w:rsidRDefault="00000000">
      <w:pPr>
        <w:pStyle w:val="BodyText"/>
        <w:tabs>
          <w:tab w:val="left" w:pos="707"/>
        </w:tabs>
        <w:spacing w:before="119"/>
        <w:ind w:right="1548"/>
        <w:jc w:val="center"/>
      </w:pPr>
      <w:r>
        <w:rPr>
          <w:b/>
          <w:spacing w:val="-4"/>
        </w:rPr>
        <w:t>1994</w:t>
      </w:r>
      <w:r>
        <w:rPr>
          <w:b/>
        </w:rPr>
        <w:tab/>
      </w:r>
      <w:r>
        <w:t>The</w:t>
      </w:r>
      <w:r>
        <w:rPr>
          <w:spacing w:val="-1"/>
        </w:rPr>
        <w:t xml:space="preserve"> </w:t>
      </w:r>
      <w:r>
        <w:t>household</w:t>
      </w:r>
      <w:r>
        <w:rPr>
          <w:spacing w:val="-1"/>
        </w:rPr>
        <w:t xml:space="preserve"> </w:t>
      </w:r>
      <w:r>
        <w:t>of God:</w:t>
      </w:r>
      <w:r>
        <w:rPr>
          <w:spacing w:val="-1"/>
        </w:rPr>
        <w:t xml:space="preserve"> </w:t>
      </w:r>
      <w:r>
        <w:t>called to</w:t>
      </w:r>
      <w:r>
        <w:rPr>
          <w:spacing w:val="-2"/>
        </w:rPr>
        <w:t xml:space="preserve"> </w:t>
      </w:r>
      <w:r>
        <w:t>be one</w:t>
      </w:r>
      <w:r>
        <w:rPr>
          <w:spacing w:val="-1"/>
        </w:rPr>
        <w:t xml:space="preserve"> </w:t>
      </w:r>
      <w:r>
        <w:t>in</w:t>
      </w:r>
      <w:r>
        <w:rPr>
          <w:spacing w:val="-1"/>
        </w:rPr>
        <w:t xml:space="preserve"> </w:t>
      </w:r>
      <w:r>
        <w:t>heart</w:t>
      </w:r>
      <w:r>
        <w:rPr>
          <w:spacing w:val="-3"/>
        </w:rPr>
        <w:t xml:space="preserve"> </w:t>
      </w:r>
      <w:r>
        <w:t>and mind</w:t>
      </w:r>
      <w:r>
        <w:rPr>
          <w:spacing w:val="-1"/>
        </w:rPr>
        <w:t xml:space="preserve"> </w:t>
      </w:r>
      <w:r>
        <w:t>(Acts 4:23-</w:t>
      </w:r>
      <w:r>
        <w:rPr>
          <w:spacing w:val="-5"/>
        </w:rPr>
        <w:t>37)</w:t>
      </w:r>
    </w:p>
    <w:p w14:paraId="214CF5C0" w14:textId="77777777" w:rsidR="00D75E2B" w:rsidRDefault="00000000">
      <w:pPr>
        <w:spacing w:before="1"/>
        <w:ind w:right="1079"/>
        <w:jc w:val="center"/>
        <w:rPr>
          <w:i/>
          <w:sz w:val="24"/>
        </w:rPr>
      </w:pPr>
      <w:r>
        <w:rPr>
          <w:i/>
          <w:sz w:val="24"/>
        </w:rPr>
        <w:t>(Material</w:t>
      </w:r>
      <w:r>
        <w:rPr>
          <w:i/>
          <w:spacing w:val="-6"/>
          <w:sz w:val="24"/>
        </w:rPr>
        <w:t xml:space="preserve"> </w:t>
      </w:r>
      <w:r>
        <w:rPr>
          <w:i/>
          <w:sz w:val="24"/>
        </w:rPr>
        <w:t>from</w:t>
      </w:r>
      <w:r>
        <w:rPr>
          <w:i/>
          <w:spacing w:val="-3"/>
          <w:sz w:val="24"/>
        </w:rPr>
        <w:t xml:space="preserve"> </w:t>
      </w:r>
      <w:r>
        <w:rPr>
          <w:i/>
          <w:sz w:val="24"/>
        </w:rPr>
        <w:t>Ireland</w:t>
      </w:r>
      <w:r>
        <w:rPr>
          <w:i/>
          <w:spacing w:val="-1"/>
          <w:sz w:val="24"/>
        </w:rPr>
        <w:t xml:space="preserve"> </w:t>
      </w:r>
      <w:r>
        <w:rPr>
          <w:i/>
          <w:sz w:val="24"/>
        </w:rPr>
        <w:t>–</w:t>
      </w:r>
      <w:r>
        <w:rPr>
          <w:i/>
          <w:spacing w:val="-3"/>
          <w:sz w:val="24"/>
        </w:rPr>
        <w:t xml:space="preserve"> </w:t>
      </w:r>
      <w:r>
        <w:rPr>
          <w:i/>
          <w:sz w:val="24"/>
        </w:rPr>
        <w:t>Preparatory</w:t>
      </w:r>
      <w:r>
        <w:rPr>
          <w:i/>
          <w:spacing w:val="-5"/>
          <w:sz w:val="24"/>
        </w:rPr>
        <w:t xml:space="preserve"> </w:t>
      </w:r>
      <w:r>
        <w:rPr>
          <w:i/>
          <w:sz w:val="24"/>
        </w:rPr>
        <w:t>meeting</w:t>
      </w:r>
      <w:r>
        <w:rPr>
          <w:i/>
          <w:spacing w:val="-3"/>
          <w:sz w:val="24"/>
        </w:rPr>
        <w:t xml:space="preserve"> </w:t>
      </w:r>
      <w:r>
        <w:rPr>
          <w:i/>
          <w:sz w:val="24"/>
        </w:rPr>
        <w:t>held</w:t>
      </w:r>
      <w:r>
        <w:rPr>
          <w:i/>
          <w:spacing w:val="-4"/>
          <w:sz w:val="24"/>
        </w:rPr>
        <w:t xml:space="preserve"> </w:t>
      </w:r>
      <w:r>
        <w:rPr>
          <w:i/>
          <w:sz w:val="24"/>
        </w:rPr>
        <w:t>in</w:t>
      </w:r>
      <w:r>
        <w:rPr>
          <w:i/>
          <w:spacing w:val="-3"/>
          <w:sz w:val="24"/>
        </w:rPr>
        <w:t xml:space="preserve"> </w:t>
      </w:r>
      <w:r>
        <w:rPr>
          <w:i/>
          <w:sz w:val="24"/>
        </w:rPr>
        <w:t>Dublin,</w:t>
      </w:r>
      <w:r>
        <w:rPr>
          <w:i/>
          <w:spacing w:val="-4"/>
          <w:sz w:val="24"/>
        </w:rPr>
        <w:t xml:space="preserve"> </w:t>
      </w:r>
      <w:r>
        <w:rPr>
          <w:i/>
          <w:sz w:val="24"/>
        </w:rPr>
        <w:t>Republic</w:t>
      </w:r>
      <w:r>
        <w:rPr>
          <w:i/>
          <w:spacing w:val="-3"/>
          <w:sz w:val="24"/>
        </w:rPr>
        <w:t xml:space="preserve"> </w:t>
      </w:r>
      <w:r>
        <w:rPr>
          <w:i/>
          <w:sz w:val="24"/>
        </w:rPr>
        <w:t>of</w:t>
      </w:r>
      <w:r>
        <w:rPr>
          <w:i/>
          <w:spacing w:val="-3"/>
          <w:sz w:val="24"/>
        </w:rPr>
        <w:t xml:space="preserve"> </w:t>
      </w:r>
      <w:r>
        <w:rPr>
          <w:i/>
          <w:spacing w:val="-2"/>
          <w:sz w:val="24"/>
        </w:rPr>
        <w:t>Ireland)</w:t>
      </w:r>
    </w:p>
    <w:p w14:paraId="214CF5C1" w14:textId="77777777" w:rsidR="00D75E2B" w:rsidRDefault="00000000">
      <w:pPr>
        <w:pStyle w:val="BodyText"/>
        <w:tabs>
          <w:tab w:val="left" w:pos="707"/>
        </w:tabs>
        <w:spacing w:before="119"/>
        <w:ind w:right="2068"/>
        <w:jc w:val="center"/>
      </w:pPr>
      <w:r>
        <w:rPr>
          <w:b/>
          <w:spacing w:val="-4"/>
        </w:rPr>
        <w:t>1995</w:t>
      </w:r>
      <w:r>
        <w:rPr>
          <w:b/>
        </w:rPr>
        <w:tab/>
      </w:r>
      <w:r>
        <w:t>Koinonia:</w:t>
      </w:r>
      <w:r>
        <w:rPr>
          <w:spacing w:val="-3"/>
        </w:rPr>
        <w:t xml:space="preserve"> </w:t>
      </w:r>
      <w:r>
        <w:t>communion</w:t>
      </w:r>
      <w:r>
        <w:rPr>
          <w:spacing w:val="-3"/>
        </w:rPr>
        <w:t xml:space="preserve"> </w:t>
      </w:r>
      <w:r>
        <w:t>in</w:t>
      </w:r>
      <w:r>
        <w:rPr>
          <w:spacing w:val="-6"/>
        </w:rPr>
        <w:t xml:space="preserve"> </w:t>
      </w:r>
      <w:r>
        <w:t>God</w:t>
      </w:r>
      <w:r>
        <w:rPr>
          <w:spacing w:val="-2"/>
        </w:rPr>
        <w:t xml:space="preserve"> </w:t>
      </w:r>
      <w:r>
        <w:t>and</w:t>
      </w:r>
      <w:r>
        <w:rPr>
          <w:spacing w:val="-3"/>
        </w:rPr>
        <w:t xml:space="preserve"> </w:t>
      </w:r>
      <w:r>
        <w:t>with</w:t>
      </w:r>
      <w:r>
        <w:rPr>
          <w:spacing w:val="-3"/>
        </w:rPr>
        <w:t xml:space="preserve"> </w:t>
      </w:r>
      <w:r>
        <w:t>one</w:t>
      </w:r>
      <w:r>
        <w:rPr>
          <w:spacing w:val="-3"/>
        </w:rPr>
        <w:t xml:space="preserve"> </w:t>
      </w:r>
      <w:r>
        <w:t>another</w:t>
      </w:r>
      <w:r>
        <w:rPr>
          <w:spacing w:val="-3"/>
        </w:rPr>
        <w:t xml:space="preserve"> </w:t>
      </w:r>
      <w:r>
        <w:t>(John</w:t>
      </w:r>
      <w:r>
        <w:rPr>
          <w:spacing w:val="-3"/>
        </w:rPr>
        <w:t xml:space="preserve"> </w:t>
      </w:r>
      <w:r>
        <w:t>15:1-</w:t>
      </w:r>
      <w:r>
        <w:rPr>
          <w:spacing w:val="-5"/>
        </w:rPr>
        <w:t>17)</w:t>
      </w:r>
    </w:p>
    <w:p w14:paraId="214CF5C2" w14:textId="77777777" w:rsidR="00D75E2B" w:rsidRDefault="00000000">
      <w:pPr>
        <w:spacing w:before="1"/>
        <w:ind w:right="1181"/>
        <w:jc w:val="center"/>
        <w:rPr>
          <w:i/>
          <w:sz w:val="24"/>
        </w:rPr>
      </w:pPr>
      <w:r>
        <w:rPr>
          <w:i/>
          <w:sz w:val="24"/>
        </w:rPr>
        <w:t>(Material</w:t>
      </w:r>
      <w:r>
        <w:rPr>
          <w:i/>
          <w:spacing w:val="-5"/>
          <w:sz w:val="24"/>
        </w:rPr>
        <w:t xml:space="preserve"> </w:t>
      </w:r>
      <w:r>
        <w:rPr>
          <w:i/>
          <w:sz w:val="24"/>
        </w:rPr>
        <w:t>from</w:t>
      </w:r>
      <w:r>
        <w:rPr>
          <w:i/>
          <w:spacing w:val="-3"/>
          <w:sz w:val="24"/>
        </w:rPr>
        <w:t xml:space="preserve"> </w:t>
      </w:r>
      <w:r>
        <w:rPr>
          <w:i/>
          <w:sz w:val="24"/>
        </w:rPr>
        <w:t>Faith</w:t>
      </w:r>
      <w:r>
        <w:rPr>
          <w:i/>
          <w:spacing w:val="-3"/>
          <w:sz w:val="24"/>
        </w:rPr>
        <w:t xml:space="preserve"> </w:t>
      </w:r>
      <w:r>
        <w:rPr>
          <w:i/>
          <w:sz w:val="24"/>
        </w:rPr>
        <w:t>and</w:t>
      </w:r>
      <w:r>
        <w:rPr>
          <w:i/>
          <w:spacing w:val="-2"/>
          <w:sz w:val="24"/>
        </w:rPr>
        <w:t xml:space="preserve"> </w:t>
      </w:r>
      <w:r>
        <w:rPr>
          <w:i/>
          <w:sz w:val="24"/>
        </w:rPr>
        <w:t>Order</w:t>
      </w:r>
      <w:r>
        <w:rPr>
          <w:i/>
          <w:spacing w:val="-2"/>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2"/>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Bristol,</w:t>
      </w:r>
      <w:r>
        <w:rPr>
          <w:i/>
          <w:spacing w:val="-2"/>
          <w:sz w:val="24"/>
        </w:rPr>
        <w:t xml:space="preserve"> England)</w:t>
      </w:r>
    </w:p>
    <w:p w14:paraId="214CF5C3" w14:textId="77777777" w:rsidR="00D75E2B" w:rsidRDefault="00000000">
      <w:pPr>
        <w:pStyle w:val="BodyText"/>
        <w:tabs>
          <w:tab w:val="left" w:pos="707"/>
        </w:tabs>
        <w:spacing w:before="119"/>
        <w:ind w:right="2884"/>
        <w:jc w:val="center"/>
      </w:pPr>
      <w:r>
        <w:rPr>
          <w:b/>
          <w:spacing w:val="-4"/>
        </w:rPr>
        <w:t>1996</w:t>
      </w:r>
      <w:r>
        <w:rPr>
          <w:b/>
        </w:rPr>
        <w:tab/>
      </w:r>
      <w:r>
        <w:t>Behold,</w:t>
      </w:r>
      <w:r>
        <w:rPr>
          <w:spacing w:val="-1"/>
        </w:rPr>
        <w:t xml:space="preserve"> </w:t>
      </w:r>
      <w:r>
        <w:t>I</w:t>
      </w:r>
      <w:r>
        <w:rPr>
          <w:spacing w:val="-2"/>
        </w:rPr>
        <w:t xml:space="preserve"> </w:t>
      </w:r>
      <w:r>
        <w:t>stand</w:t>
      </w:r>
      <w:r>
        <w:rPr>
          <w:spacing w:val="-3"/>
        </w:rPr>
        <w:t xml:space="preserve"> </w:t>
      </w:r>
      <w:r>
        <w:t>at</w:t>
      </w:r>
      <w:r>
        <w:rPr>
          <w:spacing w:val="-1"/>
        </w:rPr>
        <w:t xml:space="preserve"> </w:t>
      </w:r>
      <w:r>
        <w:t>the</w:t>
      </w:r>
      <w:r>
        <w:rPr>
          <w:spacing w:val="-1"/>
        </w:rPr>
        <w:t xml:space="preserve"> </w:t>
      </w:r>
      <w:r>
        <w:t>door</w:t>
      </w:r>
      <w:r>
        <w:rPr>
          <w:spacing w:val="-2"/>
        </w:rPr>
        <w:t xml:space="preserve"> </w:t>
      </w:r>
      <w:r>
        <w:t>and</w:t>
      </w:r>
      <w:r>
        <w:rPr>
          <w:spacing w:val="-1"/>
        </w:rPr>
        <w:t xml:space="preserve"> </w:t>
      </w:r>
      <w:r>
        <w:t>knock</w:t>
      </w:r>
      <w:r>
        <w:rPr>
          <w:spacing w:val="-1"/>
        </w:rPr>
        <w:t xml:space="preserve"> </w:t>
      </w:r>
      <w:r>
        <w:t>(Revelation</w:t>
      </w:r>
      <w:r>
        <w:rPr>
          <w:spacing w:val="-1"/>
        </w:rPr>
        <w:t xml:space="preserve"> </w:t>
      </w:r>
      <w:r>
        <w:t>3:14-</w:t>
      </w:r>
      <w:r>
        <w:rPr>
          <w:spacing w:val="-5"/>
        </w:rPr>
        <w:t>22)</w:t>
      </w:r>
    </w:p>
    <w:p w14:paraId="214CF5C4" w14:textId="77777777" w:rsidR="00D75E2B" w:rsidRDefault="00000000">
      <w:pPr>
        <w:spacing w:before="1"/>
        <w:ind w:right="1839"/>
        <w:jc w:val="center"/>
        <w:rPr>
          <w:i/>
          <w:sz w:val="24"/>
        </w:rPr>
      </w:pPr>
      <w:r>
        <w:rPr>
          <w:i/>
          <w:sz w:val="24"/>
        </w:rPr>
        <w:t>(Material</w:t>
      </w:r>
      <w:r>
        <w:rPr>
          <w:i/>
          <w:spacing w:val="-3"/>
          <w:sz w:val="24"/>
        </w:rPr>
        <w:t xml:space="preserve"> </w:t>
      </w:r>
      <w:r>
        <w:rPr>
          <w:i/>
          <w:sz w:val="24"/>
        </w:rPr>
        <w:t>from</w:t>
      </w:r>
      <w:r>
        <w:rPr>
          <w:i/>
          <w:spacing w:val="-3"/>
          <w:sz w:val="24"/>
        </w:rPr>
        <w:t xml:space="preserve"> </w:t>
      </w:r>
      <w:r>
        <w:rPr>
          <w:i/>
          <w:sz w:val="24"/>
        </w:rPr>
        <w:t>Portugal</w:t>
      </w:r>
      <w:r>
        <w:rPr>
          <w:i/>
          <w:spacing w:val="-1"/>
          <w:sz w:val="24"/>
        </w:rPr>
        <w:t xml:space="preserve"> </w:t>
      </w:r>
      <w:r>
        <w:rPr>
          <w:i/>
          <w:sz w:val="24"/>
        </w:rPr>
        <w:t>–</w:t>
      </w:r>
      <w:r>
        <w:rPr>
          <w:i/>
          <w:spacing w:val="-3"/>
          <w:sz w:val="24"/>
        </w:rPr>
        <w:t xml:space="preserve"> </w:t>
      </w:r>
      <w:r>
        <w:rPr>
          <w:i/>
          <w:sz w:val="24"/>
        </w:rPr>
        <w:t>Preparatory</w:t>
      </w:r>
      <w:r>
        <w:rPr>
          <w:i/>
          <w:spacing w:val="-3"/>
          <w:sz w:val="24"/>
        </w:rPr>
        <w:t xml:space="preserve"> </w:t>
      </w:r>
      <w:r>
        <w:rPr>
          <w:i/>
          <w:sz w:val="24"/>
        </w:rPr>
        <w:t>meeting</w:t>
      </w:r>
      <w:r>
        <w:rPr>
          <w:i/>
          <w:spacing w:val="-3"/>
          <w:sz w:val="24"/>
        </w:rPr>
        <w:t xml:space="preserve"> </w:t>
      </w:r>
      <w:r>
        <w:rPr>
          <w:i/>
          <w:sz w:val="24"/>
        </w:rPr>
        <w:t>held</w:t>
      </w:r>
      <w:r>
        <w:rPr>
          <w:i/>
          <w:spacing w:val="-2"/>
          <w:sz w:val="24"/>
        </w:rPr>
        <w:t xml:space="preserve"> </w:t>
      </w:r>
      <w:r>
        <w:rPr>
          <w:i/>
          <w:sz w:val="24"/>
        </w:rPr>
        <w:t>in</w:t>
      </w:r>
      <w:r>
        <w:rPr>
          <w:i/>
          <w:spacing w:val="-5"/>
          <w:sz w:val="24"/>
        </w:rPr>
        <w:t xml:space="preserve"> </w:t>
      </w:r>
      <w:r>
        <w:rPr>
          <w:i/>
          <w:sz w:val="24"/>
        </w:rPr>
        <w:t>Lisbon,</w:t>
      </w:r>
      <w:r>
        <w:rPr>
          <w:i/>
          <w:spacing w:val="-2"/>
          <w:sz w:val="24"/>
        </w:rPr>
        <w:t xml:space="preserve"> Portugal)</w:t>
      </w:r>
    </w:p>
    <w:p w14:paraId="214CF5C5" w14:textId="77777777" w:rsidR="00D75E2B" w:rsidRDefault="00000000">
      <w:pPr>
        <w:pStyle w:val="BodyText"/>
        <w:tabs>
          <w:tab w:val="left" w:pos="719"/>
        </w:tabs>
        <w:spacing w:before="119"/>
        <w:ind w:right="1106"/>
        <w:jc w:val="center"/>
      </w:pPr>
      <w:r>
        <w:rPr>
          <w:b/>
          <w:spacing w:val="-4"/>
        </w:rPr>
        <w:t>1997</w:t>
      </w:r>
      <w:r>
        <w:rPr>
          <w:b/>
        </w:rPr>
        <w:tab/>
      </w:r>
      <w:r>
        <w:t>We</w:t>
      </w:r>
      <w:r>
        <w:rPr>
          <w:spacing w:val="-1"/>
        </w:rPr>
        <w:t xml:space="preserve"> </w:t>
      </w:r>
      <w:r>
        <w:t>entreat</w:t>
      </w:r>
      <w:r>
        <w:rPr>
          <w:spacing w:val="-4"/>
        </w:rPr>
        <w:t xml:space="preserve"> </w:t>
      </w:r>
      <w:r>
        <w:t>you on</w:t>
      </w:r>
      <w:r>
        <w:rPr>
          <w:spacing w:val="-2"/>
        </w:rPr>
        <w:t xml:space="preserve"> </w:t>
      </w:r>
      <w:r>
        <w:t>behalf</w:t>
      </w:r>
      <w:r>
        <w:rPr>
          <w:spacing w:val="-4"/>
        </w:rPr>
        <w:t xml:space="preserve"> </w:t>
      </w:r>
      <w:r>
        <w:t>of Christ,</w:t>
      </w:r>
      <w:r>
        <w:rPr>
          <w:spacing w:val="-1"/>
        </w:rPr>
        <w:t xml:space="preserve"> </w:t>
      </w:r>
      <w:r>
        <w:t>be reconciled</w:t>
      </w:r>
      <w:r>
        <w:rPr>
          <w:spacing w:val="-1"/>
        </w:rPr>
        <w:t xml:space="preserve"> </w:t>
      </w:r>
      <w:r>
        <w:t>to</w:t>
      </w:r>
      <w:r>
        <w:rPr>
          <w:spacing w:val="-4"/>
        </w:rPr>
        <w:t xml:space="preserve"> </w:t>
      </w:r>
      <w:r>
        <w:t>God (2</w:t>
      </w:r>
      <w:r>
        <w:rPr>
          <w:spacing w:val="-1"/>
        </w:rPr>
        <w:t xml:space="preserve"> </w:t>
      </w:r>
      <w:r>
        <w:t>Corinthians</w:t>
      </w:r>
      <w:r>
        <w:rPr>
          <w:spacing w:val="1"/>
        </w:rPr>
        <w:t xml:space="preserve"> </w:t>
      </w:r>
      <w:r>
        <w:rPr>
          <w:spacing w:val="-2"/>
        </w:rPr>
        <w:t>5:20)</w:t>
      </w:r>
    </w:p>
    <w:p w14:paraId="214CF5C6" w14:textId="77777777" w:rsidR="00D75E2B" w:rsidRDefault="00000000">
      <w:pPr>
        <w:spacing w:before="2"/>
        <w:ind w:left="600" w:right="701"/>
        <w:jc w:val="center"/>
        <w:rPr>
          <w:i/>
          <w:sz w:val="24"/>
        </w:rPr>
      </w:pPr>
      <w:r>
        <w:rPr>
          <w:i/>
          <w:sz w:val="24"/>
        </w:rPr>
        <w:t>(Material</w:t>
      </w:r>
      <w:r>
        <w:rPr>
          <w:i/>
          <w:spacing w:val="-3"/>
          <w:sz w:val="24"/>
        </w:rPr>
        <w:t xml:space="preserve"> </w:t>
      </w:r>
      <w:r>
        <w:rPr>
          <w:i/>
          <w:sz w:val="24"/>
        </w:rPr>
        <w:t>from</w:t>
      </w:r>
      <w:r>
        <w:rPr>
          <w:i/>
          <w:spacing w:val="-2"/>
          <w:sz w:val="24"/>
        </w:rPr>
        <w:t xml:space="preserve"> </w:t>
      </w:r>
      <w:r>
        <w:rPr>
          <w:i/>
          <w:sz w:val="24"/>
        </w:rPr>
        <w:t>Nordic</w:t>
      </w:r>
      <w:r>
        <w:rPr>
          <w:i/>
          <w:spacing w:val="-3"/>
          <w:sz w:val="24"/>
        </w:rPr>
        <w:t xml:space="preserve"> </w:t>
      </w:r>
      <w:r>
        <w:rPr>
          <w:i/>
          <w:sz w:val="24"/>
        </w:rPr>
        <w:t>Ecumenical</w:t>
      </w:r>
      <w:r>
        <w:rPr>
          <w:i/>
          <w:spacing w:val="-2"/>
          <w:sz w:val="24"/>
        </w:rPr>
        <w:t xml:space="preserve"> </w:t>
      </w:r>
      <w:r>
        <w:rPr>
          <w:i/>
          <w:sz w:val="24"/>
        </w:rPr>
        <w:t>Council</w:t>
      </w:r>
      <w:r>
        <w:rPr>
          <w:i/>
          <w:spacing w:val="-3"/>
          <w:sz w:val="24"/>
        </w:rPr>
        <w:t xml:space="preserve"> </w:t>
      </w:r>
      <w:r>
        <w:rPr>
          <w:i/>
          <w:sz w:val="24"/>
        </w:rPr>
        <w:t>–</w:t>
      </w:r>
      <w:r>
        <w:rPr>
          <w:i/>
          <w:spacing w:val="-2"/>
          <w:sz w:val="24"/>
        </w:rPr>
        <w:t xml:space="preserve"> </w:t>
      </w:r>
      <w:r>
        <w:rPr>
          <w:i/>
          <w:sz w:val="24"/>
        </w:rPr>
        <w:t>Preparatory</w:t>
      </w:r>
      <w:r>
        <w:rPr>
          <w:i/>
          <w:spacing w:val="-4"/>
          <w:sz w:val="24"/>
        </w:rPr>
        <w:t xml:space="preserve"> </w:t>
      </w:r>
      <w:r>
        <w:rPr>
          <w:i/>
          <w:sz w:val="24"/>
        </w:rPr>
        <w:t>meeting</w:t>
      </w:r>
      <w:r>
        <w:rPr>
          <w:i/>
          <w:spacing w:val="-2"/>
          <w:sz w:val="24"/>
        </w:rPr>
        <w:t xml:space="preserve"> </w:t>
      </w:r>
      <w:r>
        <w:rPr>
          <w:i/>
          <w:sz w:val="24"/>
        </w:rPr>
        <w:t>held</w:t>
      </w:r>
      <w:r>
        <w:rPr>
          <w:i/>
          <w:spacing w:val="-3"/>
          <w:sz w:val="24"/>
        </w:rPr>
        <w:t xml:space="preserve"> </w:t>
      </w:r>
      <w:r>
        <w:rPr>
          <w:i/>
          <w:sz w:val="24"/>
        </w:rPr>
        <w:t>in</w:t>
      </w:r>
      <w:r>
        <w:rPr>
          <w:i/>
          <w:spacing w:val="-2"/>
          <w:sz w:val="24"/>
        </w:rPr>
        <w:t xml:space="preserve"> </w:t>
      </w:r>
      <w:r>
        <w:rPr>
          <w:i/>
          <w:sz w:val="24"/>
        </w:rPr>
        <w:t>Stockholm,</w:t>
      </w:r>
      <w:r>
        <w:rPr>
          <w:i/>
          <w:spacing w:val="-2"/>
          <w:sz w:val="24"/>
        </w:rPr>
        <w:t xml:space="preserve"> Sweden)</w:t>
      </w:r>
    </w:p>
    <w:p w14:paraId="214CF5C7" w14:textId="77777777" w:rsidR="00D75E2B" w:rsidRDefault="00000000">
      <w:pPr>
        <w:pStyle w:val="BodyText"/>
        <w:tabs>
          <w:tab w:val="left" w:pos="707"/>
        </w:tabs>
        <w:spacing w:before="119"/>
        <w:ind w:right="3358"/>
        <w:jc w:val="center"/>
      </w:pPr>
      <w:r>
        <w:rPr>
          <w:b/>
          <w:spacing w:val="-4"/>
        </w:rPr>
        <w:t>1998</w:t>
      </w:r>
      <w:r>
        <w:rPr>
          <w:b/>
        </w:rPr>
        <w:tab/>
      </w:r>
      <w:r>
        <w:t>The</w:t>
      </w:r>
      <w:r>
        <w:rPr>
          <w:spacing w:val="-2"/>
        </w:rPr>
        <w:t xml:space="preserve"> </w:t>
      </w:r>
      <w:r>
        <w:t>Spirit</w:t>
      </w:r>
      <w:r>
        <w:rPr>
          <w:spacing w:val="-1"/>
        </w:rPr>
        <w:t xml:space="preserve"> </w:t>
      </w:r>
      <w:r>
        <w:t>helps</w:t>
      </w:r>
      <w:r>
        <w:rPr>
          <w:spacing w:val="-3"/>
        </w:rPr>
        <w:t xml:space="preserve"> </w:t>
      </w:r>
      <w:r>
        <w:t>us in</w:t>
      </w:r>
      <w:r>
        <w:rPr>
          <w:spacing w:val="-2"/>
        </w:rPr>
        <w:t xml:space="preserve"> </w:t>
      </w:r>
      <w:r>
        <w:t>our</w:t>
      </w:r>
      <w:r>
        <w:rPr>
          <w:spacing w:val="-4"/>
        </w:rPr>
        <w:t xml:space="preserve"> </w:t>
      </w:r>
      <w:r>
        <w:t>weakness</w:t>
      </w:r>
      <w:r>
        <w:rPr>
          <w:spacing w:val="-1"/>
        </w:rPr>
        <w:t xml:space="preserve"> </w:t>
      </w:r>
      <w:r>
        <w:t>(Romans 8:14-</w:t>
      </w:r>
      <w:r>
        <w:rPr>
          <w:spacing w:val="-5"/>
        </w:rPr>
        <w:t>27)</w:t>
      </w:r>
    </w:p>
    <w:p w14:paraId="214CF5C8" w14:textId="77777777" w:rsidR="00D75E2B" w:rsidRDefault="00000000">
      <w:pPr>
        <w:spacing w:before="1"/>
        <w:ind w:right="2238"/>
        <w:jc w:val="center"/>
        <w:rPr>
          <w:i/>
          <w:sz w:val="24"/>
        </w:rPr>
      </w:pPr>
      <w:r>
        <w:rPr>
          <w:i/>
          <w:sz w:val="24"/>
        </w:rPr>
        <w:t>(Material</w:t>
      </w:r>
      <w:r>
        <w:rPr>
          <w:i/>
          <w:spacing w:val="-3"/>
          <w:sz w:val="24"/>
        </w:rPr>
        <w:t xml:space="preserve"> </w:t>
      </w:r>
      <w:r>
        <w:rPr>
          <w:i/>
          <w:sz w:val="24"/>
        </w:rPr>
        <w:t>from</w:t>
      </w:r>
      <w:r>
        <w:rPr>
          <w:i/>
          <w:spacing w:val="-3"/>
          <w:sz w:val="24"/>
        </w:rPr>
        <w:t xml:space="preserve"> </w:t>
      </w:r>
      <w:r>
        <w:rPr>
          <w:i/>
          <w:sz w:val="24"/>
        </w:rPr>
        <w:t>France</w:t>
      </w:r>
      <w:r>
        <w:rPr>
          <w:i/>
          <w:spacing w:val="-1"/>
          <w:sz w:val="24"/>
        </w:rPr>
        <w:t xml:space="preserve"> </w:t>
      </w:r>
      <w:r>
        <w:rPr>
          <w:i/>
          <w:sz w:val="24"/>
        </w:rPr>
        <w:t>–</w:t>
      </w:r>
      <w:r>
        <w:rPr>
          <w:i/>
          <w:spacing w:val="-3"/>
          <w:sz w:val="24"/>
        </w:rPr>
        <w:t xml:space="preserve"> </w:t>
      </w:r>
      <w:r>
        <w:rPr>
          <w:i/>
          <w:sz w:val="24"/>
        </w:rPr>
        <w:t>Preparatory</w:t>
      </w:r>
      <w:r>
        <w:rPr>
          <w:i/>
          <w:spacing w:val="-3"/>
          <w:sz w:val="24"/>
        </w:rPr>
        <w:t xml:space="preserve"> </w:t>
      </w:r>
      <w:r>
        <w:rPr>
          <w:i/>
          <w:sz w:val="24"/>
        </w:rPr>
        <w:t>meeting</w:t>
      </w:r>
      <w:r>
        <w:rPr>
          <w:i/>
          <w:spacing w:val="-3"/>
          <w:sz w:val="24"/>
        </w:rPr>
        <w:t xml:space="preserve"> </w:t>
      </w:r>
      <w:r>
        <w:rPr>
          <w:i/>
          <w:sz w:val="24"/>
        </w:rPr>
        <w:t>held</w:t>
      </w:r>
      <w:r>
        <w:rPr>
          <w:i/>
          <w:spacing w:val="-2"/>
          <w:sz w:val="24"/>
        </w:rPr>
        <w:t xml:space="preserve"> </w:t>
      </w:r>
      <w:r>
        <w:rPr>
          <w:i/>
          <w:sz w:val="24"/>
        </w:rPr>
        <w:t>in</w:t>
      </w:r>
      <w:r>
        <w:rPr>
          <w:i/>
          <w:spacing w:val="-3"/>
          <w:sz w:val="24"/>
        </w:rPr>
        <w:t xml:space="preserve"> </w:t>
      </w:r>
      <w:r>
        <w:rPr>
          <w:i/>
          <w:sz w:val="24"/>
        </w:rPr>
        <w:t>Paris,</w:t>
      </w:r>
      <w:r>
        <w:rPr>
          <w:i/>
          <w:spacing w:val="-5"/>
          <w:sz w:val="24"/>
        </w:rPr>
        <w:t xml:space="preserve"> </w:t>
      </w:r>
      <w:r>
        <w:rPr>
          <w:i/>
          <w:spacing w:val="-2"/>
          <w:sz w:val="24"/>
        </w:rPr>
        <w:t>France)</w:t>
      </w:r>
    </w:p>
    <w:p w14:paraId="214CF5C9" w14:textId="77777777" w:rsidR="00D75E2B" w:rsidRDefault="00000000">
      <w:pPr>
        <w:pStyle w:val="BodyText"/>
        <w:tabs>
          <w:tab w:val="left" w:pos="719"/>
        </w:tabs>
        <w:spacing w:before="119"/>
        <w:ind w:right="815"/>
        <w:jc w:val="center"/>
      </w:pPr>
      <w:r>
        <w:rPr>
          <w:b/>
          <w:spacing w:val="-4"/>
        </w:rPr>
        <w:t>1999</w:t>
      </w:r>
      <w:r>
        <w:rPr>
          <w:b/>
        </w:rPr>
        <w:tab/>
      </w:r>
      <w:r>
        <w:t>He</w:t>
      </w:r>
      <w:r>
        <w:rPr>
          <w:spacing w:val="-2"/>
        </w:rPr>
        <w:t xml:space="preserve"> </w:t>
      </w:r>
      <w:r>
        <w:t>will</w:t>
      </w:r>
      <w:r>
        <w:rPr>
          <w:spacing w:val="-2"/>
        </w:rPr>
        <w:t xml:space="preserve"> </w:t>
      </w:r>
      <w:r>
        <w:t>dwell</w:t>
      </w:r>
      <w:r>
        <w:rPr>
          <w:spacing w:val="-1"/>
        </w:rPr>
        <w:t xml:space="preserve"> </w:t>
      </w:r>
      <w:r>
        <w:t>with</w:t>
      </w:r>
      <w:r>
        <w:rPr>
          <w:spacing w:val="-3"/>
        </w:rPr>
        <w:t xml:space="preserve"> </w:t>
      </w:r>
      <w:r>
        <w:t>them</w:t>
      </w:r>
      <w:r>
        <w:rPr>
          <w:spacing w:val="-4"/>
        </w:rPr>
        <w:t xml:space="preserve"> </w:t>
      </w:r>
      <w:r>
        <w:t>as their</w:t>
      </w:r>
      <w:r>
        <w:rPr>
          <w:spacing w:val="-3"/>
        </w:rPr>
        <w:t xml:space="preserve"> </w:t>
      </w:r>
      <w:proofErr w:type="gramStart"/>
      <w:r>
        <w:t>God,</w:t>
      </w:r>
      <w:proofErr w:type="gramEnd"/>
      <w:r>
        <w:rPr>
          <w:spacing w:val="-2"/>
        </w:rPr>
        <w:t xml:space="preserve"> </w:t>
      </w:r>
      <w:r>
        <w:t>they will</w:t>
      </w:r>
      <w:r>
        <w:rPr>
          <w:spacing w:val="-2"/>
        </w:rPr>
        <w:t xml:space="preserve"> </w:t>
      </w:r>
      <w:r>
        <w:t>be</w:t>
      </w:r>
      <w:r>
        <w:rPr>
          <w:spacing w:val="-2"/>
        </w:rPr>
        <w:t xml:space="preserve"> </w:t>
      </w:r>
      <w:r>
        <w:t>his peoples</w:t>
      </w:r>
      <w:r>
        <w:rPr>
          <w:spacing w:val="-1"/>
        </w:rPr>
        <w:t xml:space="preserve"> </w:t>
      </w:r>
      <w:r>
        <w:t>(Revelation</w:t>
      </w:r>
      <w:r>
        <w:rPr>
          <w:spacing w:val="-2"/>
        </w:rPr>
        <w:t xml:space="preserve"> </w:t>
      </w:r>
      <w:r>
        <w:t>21:1-</w:t>
      </w:r>
      <w:r>
        <w:rPr>
          <w:spacing w:val="-5"/>
        </w:rPr>
        <w:t>7)</w:t>
      </w:r>
    </w:p>
    <w:p w14:paraId="214CF5CA" w14:textId="77777777" w:rsidR="00D75E2B" w:rsidRDefault="00000000">
      <w:pPr>
        <w:spacing w:before="1"/>
        <w:ind w:right="1186"/>
        <w:jc w:val="center"/>
        <w:rPr>
          <w:i/>
          <w:sz w:val="24"/>
        </w:rPr>
      </w:pPr>
      <w:r>
        <w:rPr>
          <w:i/>
          <w:sz w:val="24"/>
        </w:rPr>
        <w:t>(Material</w:t>
      </w:r>
      <w:r>
        <w:rPr>
          <w:i/>
          <w:spacing w:val="-5"/>
          <w:sz w:val="24"/>
        </w:rPr>
        <w:t xml:space="preserve"> </w:t>
      </w:r>
      <w:r>
        <w:rPr>
          <w:i/>
          <w:sz w:val="24"/>
        </w:rPr>
        <w:t>from</w:t>
      </w:r>
      <w:r>
        <w:rPr>
          <w:i/>
          <w:spacing w:val="-3"/>
          <w:sz w:val="24"/>
        </w:rPr>
        <w:t xml:space="preserve"> </w:t>
      </w:r>
      <w:r>
        <w:rPr>
          <w:i/>
          <w:sz w:val="24"/>
        </w:rPr>
        <w:t>Malaysia</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Monastery</w:t>
      </w:r>
      <w:r>
        <w:rPr>
          <w:i/>
          <w:spacing w:val="-4"/>
          <w:sz w:val="24"/>
        </w:rPr>
        <w:t xml:space="preserve"> </w:t>
      </w:r>
      <w:r>
        <w:rPr>
          <w:i/>
          <w:sz w:val="24"/>
        </w:rPr>
        <w:t>of</w:t>
      </w:r>
      <w:r>
        <w:rPr>
          <w:i/>
          <w:spacing w:val="-3"/>
          <w:sz w:val="24"/>
        </w:rPr>
        <w:t xml:space="preserve"> </w:t>
      </w:r>
      <w:r>
        <w:rPr>
          <w:i/>
          <w:sz w:val="24"/>
        </w:rPr>
        <w:t>Bose,</w:t>
      </w:r>
      <w:r>
        <w:rPr>
          <w:i/>
          <w:spacing w:val="-3"/>
          <w:sz w:val="24"/>
        </w:rPr>
        <w:t xml:space="preserve"> </w:t>
      </w:r>
      <w:r>
        <w:rPr>
          <w:i/>
          <w:spacing w:val="-2"/>
          <w:sz w:val="24"/>
        </w:rPr>
        <w:t>Italy)</w:t>
      </w:r>
    </w:p>
    <w:p w14:paraId="214CF5CB" w14:textId="77777777" w:rsidR="00D75E2B" w:rsidRDefault="00000000">
      <w:pPr>
        <w:pStyle w:val="BodyText"/>
        <w:tabs>
          <w:tab w:val="left" w:pos="707"/>
        </w:tabs>
        <w:spacing w:before="119"/>
        <w:ind w:right="2402"/>
        <w:jc w:val="center"/>
      </w:pPr>
      <w:r>
        <w:rPr>
          <w:b/>
          <w:spacing w:val="-4"/>
        </w:rPr>
        <w:t>2000</w:t>
      </w:r>
      <w:r>
        <w:rPr>
          <w:b/>
        </w:rPr>
        <w:tab/>
      </w:r>
      <w:r>
        <w:t>Blessed</w:t>
      </w:r>
      <w:r>
        <w:rPr>
          <w:spacing w:val="-3"/>
        </w:rPr>
        <w:t xml:space="preserve"> </w:t>
      </w:r>
      <w:r>
        <w:t>be</w:t>
      </w:r>
      <w:r>
        <w:rPr>
          <w:spacing w:val="-1"/>
        </w:rPr>
        <w:t xml:space="preserve"> </w:t>
      </w:r>
      <w:r>
        <w:t>God</w:t>
      </w:r>
      <w:r>
        <w:rPr>
          <w:spacing w:val="-1"/>
        </w:rPr>
        <w:t xml:space="preserve"> </w:t>
      </w:r>
      <w:r>
        <w:t>who</w:t>
      </w:r>
      <w:r>
        <w:rPr>
          <w:spacing w:val="-1"/>
        </w:rPr>
        <w:t xml:space="preserve"> </w:t>
      </w:r>
      <w:r>
        <w:t>has</w:t>
      </w:r>
      <w:r>
        <w:rPr>
          <w:spacing w:val="-3"/>
        </w:rPr>
        <w:t xml:space="preserve"> </w:t>
      </w:r>
      <w:r>
        <w:t>blessed</w:t>
      </w:r>
      <w:r>
        <w:rPr>
          <w:spacing w:val="-1"/>
        </w:rPr>
        <w:t xml:space="preserve"> </w:t>
      </w:r>
      <w:r>
        <w:t>us</w:t>
      </w:r>
      <w:r>
        <w:rPr>
          <w:spacing w:val="1"/>
        </w:rPr>
        <w:t xml:space="preserve"> </w:t>
      </w:r>
      <w:r>
        <w:t>in</w:t>
      </w:r>
      <w:r>
        <w:rPr>
          <w:spacing w:val="-4"/>
        </w:rPr>
        <w:t xml:space="preserve"> </w:t>
      </w:r>
      <w:r>
        <w:t>Christ</w:t>
      </w:r>
      <w:r>
        <w:rPr>
          <w:spacing w:val="-1"/>
        </w:rPr>
        <w:t xml:space="preserve"> </w:t>
      </w:r>
      <w:r>
        <w:t>(Ephesians</w:t>
      </w:r>
      <w:r>
        <w:rPr>
          <w:spacing w:val="-2"/>
        </w:rPr>
        <w:t xml:space="preserve"> </w:t>
      </w:r>
      <w:r>
        <w:t>1:3-</w:t>
      </w:r>
      <w:r>
        <w:rPr>
          <w:spacing w:val="-5"/>
        </w:rPr>
        <w:t>14)</w:t>
      </w:r>
    </w:p>
    <w:p w14:paraId="214CF5CC" w14:textId="77777777" w:rsidR="00D75E2B" w:rsidRDefault="00000000">
      <w:pPr>
        <w:spacing w:before="1"/>
        <w:ind w:left="286"/>
        <w:jc w:val="center"/>
        <w:rPr>
          <w:sz w:val="24"/>
        </w:rPr>
      </w:pPr>
      <w:r>
        <w:rPr>
          <w:i/>
          <w:sz w:val="24"/>
        </w:rPr>
        <w:t>(Material</w:t>
      </w:r>
      <w:r>
        <w:rPr>
          <w:i/>
          <w:spacing w:val="-3"/>
          <w:sz w:val="24"/>
        </w:rPr>
        <w:t xml:space="preserve"> </w:t>
      </w:r>
      <w:r>
        <w:rPr>
          <w:i/>
          <w:sz w:val="24"/>
        </w:rPr>
        <w:t>from</w:t>
      </w:r>
      <w:r>
        <w:rPr>
          <w:i/>
          <w:spacing w:val="-3"/>
          <w:sz w:val="24"/>
        </w:rPr>
        <w:t xml:space="preserve"> </w:t>
      </w:r>
      <w:r>
        <w:rPr>
          <w:i/>
          <w:sz w:val="24"/>
        </w:rPr>
        <w:t>the</w:t>
      </w:r>
      <w:r>
        <w:rPr>
          <w:i/>
          <w:spacing w:val="-2"/>
          <w:sz w:val="24"/>
        </w:rPr>
        <w:t xml:space="preserve"> </w:t>
      </w:r>
      <w:r>
        <w:rPr>
          <w:i/>
          <w:sz w:val="24"/>
        </w:rPr>
        <w:t>Middle</w:t>
      </w:r>
      <w:r>
        <w:rPr>
          <w:i/>
          <w:spacing w:val="-3"/>
          <w:sz w:val="24"/>
        </w:rPr>
        <w:t xml:space="preserve"> </w:t>
      </w:r>
      <w:r>
        <w:rPr>
          <w:i/>
          <w:sz w:val="24"/>
        </w:rPr>
        <w:t>East</w:t>
      </w:r>
      <w:r>
        <w:rPr>
          <w:i/>
          <w:spacing w:val="-2"/>
          <w:sz w:val="24"/>
        </w:rPr>
        <w:t xml:space="preserve"> </w:t>
      </w:r>
      <w:r>
        <w:rPr>
          <w:i/>
          <w:sz w:val="24"/>
        </w:rPr>
        <w:t>Council</w:t>
      </w:r>
      <w:r>
        <w:rPr>
          <w:i/>
          <w:spacing w:val="-3"/>
          <w:sz w:val="24"/>
        </w:rPr>
        <w:t xml:space="preserve"> </w:t>
      </w:r>
      <w:r>
        <w:rPr>
          <w:i/>
          <w:sz w:val="24"/>
        </w:rPr>
        <w:t>of</w:t>
      </w:r>
      <w:r>
        <w:rPr>
          <w:i/>
          <w:spacing w:val="-2"/>
          <w:sz w:val="24"/>
        </w:rPr>
        <w:t xml:space="preserve"> </w:t>
      </w:r>
      <w:r>
        <w:rPr>
          <w:i/>
          <w:sz w:val="24"/>
        </w:rPr>
        <w:t>Churches</w:t>
      </w:r>
      <w:r>
        <w:rPr>
          <w:i/>
          <w:spacing w:val="-1"/>
          <w:sz w:val="24"/>
        </w:rPr>
        <w:t xml:space="preserve"> </w:t>
      </w:r>
      <w:r>
        <w:rPr>
          <w:i/>
          <w:sz w:val="24"/>
        </w:rPr>
        <w:t>–</w:t>
      </w:r>
      <w:r>
        <w:rPr>
          <w:i/>
          <w:spacing w:val="-3"/>
          <w:sz w:val="24"/>
        </w:rPr>
        <w:t xml:space="preserve"> </w:t>
      </w:r>
      <w:r>
        <w:rPr>
          <w:i/>
          <w:sz w:val="24"/>
        </w:rPr>
        <w:t>Preparatory</w:t>
      </w:r>
      <w:r>
        <w:rPr>
          <w:i/>
          <w:spacing w:val="-3"/>
          <w:sz w:val="24"/>
        </w:rPr>
        <w:t xml:space="preserve"> </w:t>
      </w:r>
      <w:r>
        <w:rPr>
          <w:i/>
          <w:sz w:val="24"/>
        </w:rPr>
        <w:t>meeting</w:t>
      </w:r>
      <w:r>
        <w:rPr>
          <w:i/>
          <w:spacing w:val="-3"/>
          <w:sz w:val="24"/>
        </w:rPr>
        <w:t xml:space="preserve"> </w:t>
      </w:r>
      <w:r>
        <w:rPr>
          <w:i/>
          <w:sz w:val="24"/>
        </w:rPr>
        <w:t>held</w:t>
      </w:r>
      <w:r>
        <w:rPr>
          <w:i/>
          <w:spacing w:val="-2"/>
          <w:sz w:val="24"/>
        </w:rPr>
        <w:t xml:space="preserve"> </w:t>
      </w:r>
      <w:r>
        <w:rPr>
          <w:i/>
          <w:sz w:val="24"/>
        </w:rPr>
        <w:t>La</w:t>
      </w:r>
      <w:r>
        <w:rPr>
          <w:i/>
          <w:spacing w:val="-3"/>
          <w:sz w:val="24"/>
        </w:rPr>
        <w:t xml:space="preserve"> </w:t>
      </w:r>
      <w:r>
        <w:rPr>
          <w:sz w:val="24"/>
        </w:rPr>
        <w:t>Verna,</w:t>
      </w:r>
      <w:r>
        <w:rPr>
          <w:spacing w:val="-2"/>
          <w:sz w:val="24"/>
        </w:rPr>
        <w:t xml:space="preserve"> Italy)</w:t>
      </w:r>
    </w:p>
    <w:p w14:paraId="214CF5CD" w14:textId="77777777" w:rsidR="00D75E2B" w:rsidRDefault="00000000">
      <w:pPr>
        <w:pStyle w:val="BodyText"/>
        <w:tabs>
          <w:tab w:val="left" w:pos="707"/>
        </w:tabs>
        <w:spacing w:before="119"/>
        <w:ind w:right="3184"/>
        <w:jc w:val="center"/>
      </w:pPr>
      <w:r>
        <w:rPr>
          <w:b/>
          <w:spacing w:val="-4"/>
        </w:rPr>
        <w:t>2001</w:t>
      </w:r>
      <w:r>
        <w:rPr>
          <w:b/>
        </w:rPr>
        <w:tab/>
      </w:r>
      <w:r>
        <w:t>I</w:t>
      </w:r>
      <w:r>
        <w:rPr>
          <w:spacing w:val="-2"/>
        </w:rPr>
        <w:t xml:space="preserve"> </w:t>
      </w:r>
      <w:r>
        <w:t>am</w:t>
      </w:r>
      <w:r>
        <w:rPr>
          <w:spacing w:val="-1"/>
        </w:rPr>
        <w:t xml:space="preserve"> </w:t>
      </w:r>
      <w:r>
        <w:t>the Way,</w:t>
      </w:r>
      <w:r>
        <w:rPr>
          <w:spacing w:val="-3"/>
        </w:rPr>
        <w:t xml:space="preserve"> </w:t>
      </w:r>
      <w:r>
        <w:t>and</w:t>
      </w:r>
      <w:r>
        <w:rPr>
          <w:spacing w:val="-1"/>
        </w:rPr>
        <w:t xml:space="preserve"> </w:t>
      </w:r>
      <w:r>
        <w:t>the Truth,</w:t>
      </w:r>
      <w:r>
        <w:rPr>
          <w:spacing w:val="-1"/>
        </w:rPr>
        <w:t xml:space="preserve"> </w:t>
      </w:r>
      <w:r>
        <w:t>and</w:t>
      </w:r>
      <w:r>
        <w:rPr>
          <w:spacing w:val="-1"/>
        </w:rPr>
        <w:t xml:space="preserve"> </w:t>
      </w:r>
      <w:r>
        <w:t>the Life</w:t>
      </w:r>
      <w:r>
        <w:rPr>
          <w:spacing w:val="-1"/>
        </w:rPr>
        <w:t xml:space="preserve"> </w:t>
      </w:r>
      <w:r>
        <w:t>(John</w:t>
      </w:r>
      <w:r>
        <w:rPr>
          <w:spacing w:val="-1"/>
        </w:rPr>
        <w:t xml:space="preserve"> </w:t>
      </w:r>
      <w:r>
        <w:t>14:1-</w:t>
      </w:r>
      <w:r>
        <w:rPr>
          <w:spacing w:val="-5"/>
        </w:rPr>
        <w:t>6)</w:t>
      </w:r>
    </w:p>
    <w:p w14:paraId="214CF5CE" w14:textId="77777777" w:rsidR="00D75E2B" w:rsidRDefault="00000000">
      <w:pPr>
        <w:spacing w:before="1"/>
        <w:ind w:right="1662"/>
        <w:jc w:val="center"/>
        <w:rPr>
          <w:i/>
          <w:sz w:val="24"/>
        </w:rPr>
      </w:pPr>
      <w:r>
        <w:rPr>
          <w:i/>
          <w:sz w:val="24"/>
        </w:rPr>
        <w:t>(Material</w:t>
      </w:r>
      <w:r>
        <w:rPr>
          <w:i/>
          <w:spacing w:val="-6"/>
          <w:sz w:val="24"/>
        </w:rPr>
        <w:t xml:space="preserve"> </w:t>
      </w:r>
      <w:r>
        <w:rPr>
          <w:i/>
          <w:sz w:val="24"/>
        </w:rPr>
        <w:t>from</w:t>
      </w:r>
      <w:r>
        <w:rPr>
          <w:i/>
          <w:spacing w:val="-3"/>
          <w:sz w:val="24"/>
        </w:rPr>
        <w:t xml:space="preserve"> </w:t>
      </w:r>
      <w:r>
        <w:rPr>
          <w:i/>
          <w:sz w:val="24"/>
        </w:rPr>
        <w:t>Romania</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Vulcan,</w:t>
      </w:r>
      <w:r>
        <w:rPr>
          <w:i/>
          <w:spacing w:val="-3"/>
          <w:sz w:val="24"/>
        </w:rPr>
        <w:t xml:space="preserve"> </w:t>
      </w:r>
      <w:r>
        <w:rPr>
          <w:i/>
          <w:spacing w:val="-2"/>
          <w:sz w:val="24"/>
        </w:rPr>
        <w:t>Romania)</w:t>
      </w:r>
    </w:p>
    <w:p w14:paraId="214CF5CF" w14:textId="77777777" w:rsidR="00D75E2B" w:rsidRDefault="00000000">
      <w:pPr>
        <w:pStyle w:val="BodyText"/>
        <w:tabs>
          <w:tab w:val="left" w:pos="707"/>
        </w:tabs>
        <w:spacing w:before="119"/>
        <w:ind w:right="3746"/>
        <w:jc w:val="center"/>
      </w:pPr>
      <w:r>
        <w:rPr>
          <w:b/>
          <w:spacing w:val="-4"/>
        </w:rPr>
        <w:t>2002</w:t>
      </w:r>
      <w:r>
        <w:rPr>
          <w:b/>
        </w:rPr>
        <w:tab/>
      </w:r>
      <w:r>
        <w:t>For</w:t>
      </w:r>
      <w:r>
        <w:rPr>
          <w:spacing w:val="-3"/>
        </w:rPr>
        <w:t xml:space="preserve"> </w:t>
      </w:r>
      <w:r>
        <w:t>with</w:t>
      </w:r>
      <w:r>
        <w:rPr>
          <w:spacing w:val="-2"/>
        </w:rPr>
        <w:t xml:space="preserve"> </w:t>
      </w:r>
      <w:r>
        <w:t>you</w:t>
      </w:r>
      <w:r>
        <w:rPr>
          <w:spacing w:val="-1"/>
        </w:rPr>
        <w:t xml:space="preserve"> </w:t>
      </w:r>
      <w:r>
        <w:t>is the</w:t>
      </w:r>
      <w:r>
        <w:rPr>
          <w:spacing w:val="-2"/>
        </w:rPr>
        <w:t xml:space="preserve"> </w:t>
      </w:r>
      <w:r>
        <w:t>fountain</w:t>
      </w:r>
      <w:r>
        <w:rPr>
          <w:spacing w:val="-2"/>
        </w:rPr>
        <w:t xml:space="preserve"> </w:t>
      </w:r>
      <w:r>
        <w:t>of</w:t>
      </w:r>
      <w:r>
        <w:rPr>
          <w:spacing w:val="-1"/>
        </w:rPr>
        <w:t xml:space="preserve"> </w:t>
      </w:r>
      <w:r>
        <w:t>life</w:t>
      </w:r>
      <w:r>
        <w:rPr>
          <w:spacing w:val="-1"/>
        </w:rPr>
        <w:t xml:space="preserve"> </w:t>
      </w:r>
      <w:r>
        <w:t>(Psalm</w:t>
      </w:r>
      <w:r>
        <w:rPr>
          <w:spacing w:val="-1"/>
        </w:rPr>
        <w:t xml:space="preserve"> </w:t>
      </w:r>
      <w:r>
        <w:t>36:5-</w:t>
      </w:r>
      <w:r>
        <w:rPr>
          <w:spacing w:val="-7"/>
        </w:rPr>
        <w:t>9)</w:t>
      </w:r>
    </w:p>
    <w:p w14:paraId="214CF5D0" w14:textId="77777777" w:rsidR="00D75E2B" w:rsidRDefault="00000000">
      <w:pPr>
        <w:spacing w:before="1"/>
        <w:ind w:right="1326"/>
        <w:jc w:val="center"/>
        <w:rPr>
          <w:i/>
          <w:sz w:val="24"/>
        </w:rPr>
      </w:pPr>
      <w:r>
        <w:rPr>
          <w:i/>
          <w:sz w:val="24"/>
        </w:rPr>
        <w:t>(Material</w:t>
      </w:r>
      <w:r>
        <w:rPr>
          <w:i/>
          <w:spacing w:val="-4"/>
          <w:sz w:val="24"/>
        </w:rPr>
        <w:t xml:space="preserve"> </w:t>
      </w:r>
      <w:r>
        <w:rPr>
          <w:i/>
          <w:sz w:val="24"/>
        </w:rPr>
        <w:t>CEEC</w:t>
      </w:r>
      <w:r>
        <w:rPr>
          <w:i/>
          <w:spacing w:val="-3"/>
          <w:sz w:val="24"/>
        </w:rPr>
        <w:t xml:space="preserve"> </w:t>
      </w:r>
      <w:r>
        <w:rPr>
          <w:i/>
          <w:sz w:val="24"/>
        </w:rPr>
        <w:t>and</w:t>
      </w:r>
      <w:r>
        <w:rPr>
          <w:i/>
          <w:spacing w:val="-3"/>
          <w:sz w:val="24"/>
        </w:rPr>
        <w:t xml:space="preserve"> </w:t>
      </w:r>
      <w:r>
        <w:rPr>
          <w:i/>
          <w:sz w:val="24"/>
        </w:rPr>
        <w:t>CEC</w:t>
      </w:r>
      <w:r>
        <w:rPr>
          <w:i/>
          <w:spacing w:val="-2"/>
          <w:sz w:val="24"/>
        </w:rPr>
        <w:t xml:space="preserve"> </w:t>
      </w:r>
      <w:r>
        <w:rPr>
          <w:i/>
          <w:sz w:val="24"/>
        </w:rPr>
        <w:t>–</w:t>
      </w:r>
      <w:r>
        <w:rPr>
          <w:i/>
          <w:spacing w:val="-4"/>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near</w:t>
      </w:r>
      <w:r>
        <w:rPr>
          <w:i/>
          <w:spacing w:val="-3"/>
          <w:sz w:val="24"/>
        </w:rPr>
        <w:t xml:space="preserve"> </w:t>
      </w:r>
      <w:r>
        <w:rPr>
          <w:i/>
          <w:sz w:val="24"/>
        </w:rPr>
        <w:t>Augsburg,</w:t>
      </w:r>
      <w:r>
        <w:rPr>
          <w:i/>
          <w:spacing w:val="-3"/>
          <w:sz w:val="24"/>
        </w:rPr>
        <w:t xml:space="preserve"> </w:t>
      </w:r>
      <w:r>
        <w:rPr>
          <w:i/>
          <w:spacing w:val="-2"/>
          <w:sz w:val="24"/>
        </w:rPr>
        <w:t>Germany)</w:t>
      </w:r>
    </w:p>
    <w:p w14:paraId="214CF5D1" w14:textId="77777777" w:rsidR="00D75E2B" w:rsidRDefault="00D75E2B">
      <w:pPr>
        <w:jc w:val="center"/>
        <w:rPr>
          <w:i/>
          <w:sz w:val="24"/>
        </w:rPr>
        <w:sectPr w:rsidR="00D75E2B">
          <w:pgSz w:w="11910" w:h="16840"/>
          <w:pgMar w:top="1320" w:right="1275" w:bottom="920" w:left="1275" w:header="0" w:footer="732" w:gutter="0"/>
          <w:cols w:space="720"/>
        </w:sectPr>
      </w:pPr>
    </w:p>
    <w:tbl>
      <w:tblPr>
        <w:tblW w:w="0" w:type="auto"/>
        <w:tblInd w:w="101" w:type="dxa"/>
        <w:tblLayout w:type="fixed"/>
        <w:tblCellMar>
          <w:left w:w="0" w:type="dxa"/>
          <w:right w:w="0" w:type="dxa"/>
        </w:tblCellMar>
        <w:tblLook w:val="01E0" w:firstRow="1" w:lastRow="1" w:firstColumn="1" w:lastColumn="1" w:noHBand="0" w:noVBand="0"/>
      </w:tblPr>
      <w:tblGrid>
        <w:gridCol w:w="630"/>
        <w:gridCol w:w="8375"/>
      </w:tblGrid>
      <w:tr w:rsidR="00D75E2B" w14:paraId="214CF5D5" w14:textId="77777777">
        <w:trPr>
          <w:trHeight w:val="600"/>
        </w:trPr>
        <w:tc>
          <w:tcPr>
            <w:tcW w:w="630" w:type="dxa"/>
          </w:tcPr>
          <w:p w14:paraId="214CF5D2" w14:textId="77777777" w:rsidR="00D75E2B" w:rsidRDefault="00000000">
            <w:pPr>
              <w:pStyle w:val="TableParagraph"/>
              <w:spacing w:before="0"/>
              <w:ind w:left="35" w:right="111"/>
              <w:jc w:val="center"/>
              <w:rPr>
                <w:b/>
                <w:sz w:val="24"/>
              </w:rPr>
            </w:pPr>
            <w:r>
              <w:rPr>
                <w:b/>
                <w:spacing w:val="-4"/>
                <w:sz w:val="24"/>
              </w:rPr>
              <w:lastRenderedPageBreak/>
              <w:t>2003</w:t>
            </w:r>
          </w:p>
        </w:tc>
        <w:tc>
          <w:tcPr>
            <w:tcW w:w="8375" w:type="dxa"/>
          </w:tcPr>
          <w:p w14:paraId="214CF5D3" w14:textId="77777777" w:rsidR="00D75E2B" w:rsidRDefault="00000000">
            <w:pPr>
              <w:pStyle w:val="TableParagraph"/>
              <w:spacing w:before="0"/>
              <w:ind w:left="127"/>
              <w:rPr>
                <w:sz w:val="24"/>
              </w:rPr>
            </w:pPr>
            <w:r>
              <w:rPr>
                <w:sz w:val="24"/>
              </w:rPr>
              <w:t>We</w:t>
            </w:r>
            <w:r>
              <w:rPr>
                <w:spacing w:val="-4"/>
                <w:sz w:val="24"/>
              </w:rPr>
              <w:t xml:space="preserve"> </w:t>
            </w:r>
            <w:r>
              <w:rPr>
                <w:sz w:val="24"/>
              </w:rPr>
              <w:t>have</w:t>
            </w:r>
            <w:r>
              <w:rPr>
                <w:spacing w:val="-1"/>
                <w:sz w:val="24"/>
              </w:rPr>
              <w:t xml:space="preserve"> </w:t>
            </w:r>
            <w:r>
              <w:rPr>
                <w:sz w:val="24"/>
              </w:rPr>
              <w:t>this</w:t>
            </w:r>
            <w:r>
              <w:rPr>
                <w:spacing w:val="-1"/>
                <w:sz w:val="24"/>
              </w:rPr>
              <w:t xml:space="preserve"> </w:t>
            </w:r>
            <w:r>
              <w:rPr>
                <w:sz w:val="24"/>
              </w:rPr>
              <w:t>treasure</w:t>
            </w:r>
            <w:r>
              <w:rPr>
                <w:spacing w:val="-1"/>
                <w:sz w:val="24"/>
              </w:rPr>
              <w:t xml:space="preserve"> </w:t>
            </w:r>
            <w:r>
              <w:rPr>
                <w:sz w:val="24"/>
              </w:rPr>
              <w:t>in</w:t>
            </w:r>
            <w:r>
              <w:rPr>
                <w:spacing w:val="-3"/>
                <w:sz w:val="24"/>
              </w:rPr>
              <w:t xml:space="preserve"> </w:t>
            </w:r>
            <w:r>
              <w:rPr>
                <w:sz w:val="24"/>
              </w:rPr>
              <w:t>clay</w:t>
            </w:r>
            <w:r>
              <w:rPr>
                <w:spacing w:val="-1"/>
                <w:sz w:val="24"/>
              </w:rPr>
              <w:t xml:space="preserve"> </w:t>
            </w:r>
            <w:r>
              <w:rPr>
                <w:sz w:val="24"/>
              </w:rPr>
              <w:t>jars</w:t>
            </w:r>
            <w:r>
              <w:rPr>
                <w:spacing w:val="-2"/>
                <w:sz w:val="24"/>
              </w:rPr>
              <w:t xml:space="preserve"> </w:t>
            </w:r>
            <w:r>
              <w:rPr>
                <w:sz w:val="24"/>
              </w:rPr>
              <w:t>(2</w:t>
            </w:r>
            <w:r>
              <w:rPr>
                <w:spacing w:val="-4"/>
                <w:sz w:val="24"/>
              </w:rPr>
              <w:t xml:space="preserve"> </w:t>
            </w:r>
            <w:r>
              <w:rPr>
                <w:sz w:val="24"/>
              </w:rPr>
              <w:t>Corinthians 4:4-</w:t>
            </w:r>
            <w:r>
              <w:rPr>
                <w:spacing w:val="-5"/>
                <w:sz w:val="24"/>
              </w:rPr>
              <w:t>18)</w:t>
            </w:r>
          </w:p>
          <w:p w14:paraId="214CF5D4" w14:textId="77777777" w:rsidR="00D75E2B" w:rsidRDefault="00000000">
            <w:pPr>
              <w:pStyle w:val="TableParagraph"/>
              <w:spacing w:before="1"/>
              <w:ind w:left="127"/>
              <w:rPr>
                <w:i/>
                <w:sz w:val="24"/>
              </w:rPr>
            </w:pPr>
            <w:r>
              <w:rPr>
                <w:i/>
                <w:sz w:val="24"/>
              </w:rPr>
              <w:t>(Material</w:t>
            </w:r>
            <w:r>
              <w:rPr>
                <w:i/>
                <w:spacing w:val="-3"/>
                <w:sz w:val="24"/>
              </w:rPr>
              <w:t xml:space="preserve"> </w:t>
            </w:r>
            <w:r>
              <w:rPr>
                <w:i/>
                <w:sz w:val="24"/>
              </w:rPr>
              <w:t>churches</w:t>
            </w:r>
            <w:r>
              <w:rPr>
                <w:i/>
                <w:spacing w:val="-4"/>
                <w:sz w:val="24"/>
              </w:rPr>
              <w:t xml:space="preserve"> </w:t>
            </w:r>
            <w:r>
              <w:rPr>
                <w:i/>
                <w:sz w:val="24"/>
              </w:rPr>
              <w:t>in</w:t>
            </w:r>
            <w:r>
              <w:rPr>
                <w:i/>
                <w:spacing w:val="-3"/>
                <w:sz w:val="24"/>
              </w:rPr>
              <w:t xml:space="preserve"> </w:t>
            </w:r>
            <w:r>
              <w:rPr>
                <w:i/>
                <w:sz w:val="24"/>
              </w:rPr>
              <w:t>Argentina</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2"/>
                <w:sz w:val="24"/>
              </w:rPr>
              <w:t xml:space="preserve"> </w:t>
            </w:r>
            <w:r>
              <w:rPr>
                <w:i/>
                <w:sz w:val="24"/>
              </w:rPr>
              <w:t>at</w:t>
            </w:r>
            <w:r>
              <w:rPr>
                <w:i/>
                <w:spacing w:val="-3"/>
                <w:sz w:val="24"/>
              </w:rPr>
              <w:t xml:space="preserve"> </w:t>
            </w:r>
            <w:r>
              <w:rPr>
                <w:i/>
                <w:sz w:val="24"/>
              </w:rPr>
              <w:t>Los</w:t>
            </w:r>
            <w:r>
              <w:rPr>
                <w:i/>
                <w:spacing w:val="-3"/>
                <w:sz w:val="24"/>
              </w:rPr>
              <w:t xml:space="preserve"> </w:t>
            </w:r>
            <w:proofErr w:type="spellStart"/>
            <w:r>
              <w:rPr>
                <w:i/>
                <w:sz w:val="24"/>
              </w:rPr>
              <w:t>Rubios</w:t>
            </w:r>
            <w:proofErr w:type="spellEnd"/>
            <w:r>
              <w:rPr>
                <w:i/>
                <w:sz w:val="24"/>
              </w:rPr>
              <w:t>,</w:t>
            </w:r>
            <w:r>
              <w:rPr>
                <w:i/>
                <w:spacing w:val="-2"/>
                <w:sz w:val="24"/>
              </w:rPr>
              <w:t xml:space="preserve"> Spain)</w:t>
            </w:r>
          </w:p>
        </w:tc>
      </w:tr>
      <w:tr w:rsidR="00D75E2B" w14:paraId="214CF5D9" w14:textId="77777777">
        <w:trPr>
          <w:trHeight w:val="660"/>
        </w:trPr>
        <w:tc>
          <w:tcPr>
            <w:tcW w:w="630" w:type="dxa"/>
          </w:tcPr>
          <w:p w14:paraId="214CF5D6" w14:textId="77777777" w:rsidR="00D75E2B" w:rsidRDefault="00000000">
            <w:pPr>
              <w:pStyle w:val="TableParagraph"/>
              <w:ind w:left="35" w:right="111"/>
              <w:jc w:val="center"/>
              <w:rPr>
                <w:b/>
                <w:sz w:val="24"/>
              </w:rPr>
            </w:pPr>
            <w:r>
              <w:rPr>
                <w:b/>
                <w:spacing w:val="-4"/>
                <w:sz w:val="24"/>
              </w:rPr>
              <w:t>2004</w:t>
            </w:r>
          </w:p>
        </w:tc>
        <w:tc>
          <w:tcPr>
            <w:tcW w:w="8375" w:type="dxa"/>
          </w:tcPr>
          <w:p w14:paraId="214CF5D7" w14:textId="77777777" w:rsidR="00D75E2B" w:rsidRDefault="00000000">
            <w:pPr>
              <w:pStyle w:val="TableParagraph"/>
              <w:ind w:left="127"/>
              <w:rPr>
                <w:sz w:val="24"/>
              </w:rPr>
            </w:pPr>
            <w:r>
              <w:rPr>
                <w:sz w:val="24"/>
              </w:rPr>
              <w:t>My</w:t>
            </w:r>
            <w:r>
              <w:rPr>
                <w:spacing w:val="-4"/>
                <w:sz w:val="24"/>
              </w:rPr>
              <w:t xml:space="preserve"> </w:t>
            </w:r>
            <w:r>
              <w:rPr>
                <w:sz w:val="24"/>
              </w:rPr>
              <w:t>peace I</w:t>
            </w:r>
            <w:r>
              <w:rPr>
                <w:spacing w:val="-2"/>
                <w:sz w:val="24"/>
              </w:rPr>
              <w:t xml:space="preserve"> </w:t>
            </w:r>
            <w:r>
              <w:rPr>
                <w:sz w:val="24"/>
              </w:rPr>
              <w:t>give</w:t>
            </w:r>
            <w:r>
              <w:rPr>
                <w:spacing w:val="-1"/>
                <w:sz w:val="24"/>
              </w:rPr>
              <w:t xml:space="preserve"> </w:t>
            </w:r>
            <w:r>
              <w:rPr>
                <w:sz w:val="24"/>
              </w:rPr>
              <w:t>to</w:t>
            </w:r>
            <w:r>
              <w:rPr>
                <w:spacing w:val="-3"/>
                <w:sz w:val="24"/>
              </w:rPr>
              <w:t xml:space="preserve"> </w:t>
            </w:r>
            <w:r>
              <w:rPr>
                <w:sz w:val="24"/>
              </w:rPr>
              <w:t>you</w:t>
            </w:r>
            <w:r>
              <w:rPr>
                <w:spacing w:val="-1"/>
                <w:sz w:val="24"/>
              </w:rPr>
              <w:t xml:space="preserve"> </w:t>
            </w:r>
            <w:r>
              <w:rPr>
                <w:sz w:val="24"/>
              </w:rPr>
              <w:t>(John</w:t>
            </w:r>
            <w:r>
              <w:rPr>
                <w:spacing w:val="-2"/>
                <w:sz w:val="24"/>
              </w:rPr>
              <w:t xml:space="preserve"> </w:t>
            </w:r>
            <w:r>
              <w:rPr>
                <w:sz w:val="24"/>
              </w:rPr>
              <w:t>14:23-31;</w:t>
            </w:r>
            <w:r>
              <w:rPr>
                <w:spacing w:val="-1"/>
                <w:sz w:val="24"/>
              </w:rPr>
              <w:t xml:space="preserve"> </w:t>
            </w:r>
            <w:r>
              <w:rPr>
                <w:sz w:val="24"/>
              </w:rPr>
              <w:t>John</w:t>
            </w:r>
            <w:r>
              <w:rPr>
                <w:spacing w:val="-2"/>
                <w:sz w:val="24"/>
              </w:rPr>
              <w:t xml:space="preserve"> 14:27)</w:t>
            </w:r>
          </w:p>
          <w:p w14:paraId="214CF5D8" w14:textId="77777777" w:rsidR="00D75E2B" w:rsidRDefault="00000000">
            <w:pPr>
              <w:pStyle w:val="TableParagraph"/>
              <w:spacing w:before="1"/>
              <w:ind w:left="127"/>
              <w:rPr>
                <w:i/>
                <w:sz w:val="24"/>
              </w:rPr>
            </w:pPr>
            <w:r>
              <w:rPr>
                <w:i/>
                <w:sz w:val="24"/>
              </w:rPr>
              <w:t>(Material</w:t>
            </w:r>
            <w:r>
              <w:rPr>
                <w:i/>
                <w:spacing w:val="-3"/>
                <w:sz w:val="24"/>
              </w:rPr>
              <w:t xml:space="preserve"> </w:t>
            </w:r>
            <w:r>
              <w:rPr>
                <w:i/>
                <w:sz w:val="24"/>
              </w:rPr>
              <w:t>from</w:t>
            </w:r>
            <w:r>
              <w:rPr>
                <w:i/>
                <w:spacing w:val="-3"/>
                <w:sz w:val="24"/>
              </w:rPr>
              <w:t xml:space="preserve"> </w:t>
            </w:r>
            <w:r>
              <w:rPr>
                <w:i/>
                <w:sz w:val="24"/>
              </w:rPr>
              <w:t>Aleppo,</w:t>
            </w:r>
            <w:r>
              <w:rPr>
                <w:i/>
                <w:spacing w:val="-3"/>
                <w:sz w:val="24"/>
              </w:rPr>
              <w:t xml:space="preserve"> </w:t>
            </w:r>
            <w:r>
              <w:rPr>
                <w:i/>
                <w:sz w:val="24"/>
              </w:rPr>
              <w:t>Syria</w:t>
            </w:r>
            <w:r>
              <w:rPr>
                <w:i/>
                <w:spacing w:val="-1"/>
                <w:sz w:val="24"/>
              </w:rPr>
              <w:t xml:space="preserve"> </w:t>
            </w:r>
            <w:r>
              <w:rPr>
                <w:i/>
                <w:sz w:val="24"/>
              </w:rPr>
              <w:t>–</w:t>
            </w:r>
            <w:r>
              <w:rPr>
                <w:i/>
                <w:spacing w:val="-3"/>
                <w:sz w:val="24"/>
              </w:rPr>
              <w:t xml:space="preserve"> </w:t>
            </w:r>
            <w:r>
              <w:rPr>
                <w:i/>
                <w:sz w:val="24"/>
              </w:rPr>
              <w:t>Preparatory</w:t>
            </w:r>
            <w:r>
              <w:rPr>
                <w:i/>
                <w:spacing w:val="-5"/>
                <w:sz w:val="24"/>
              </w:rPr>
              <w:t xml:space="preserve"> </w:t>
            </w:r>
            <w:r>
              <w:rPr>
                <w:i/>
                <w:sz w:val="24"/>
              </w:rPr>
              <w:t>meeting</w:t>
            </w:r>
            <w:r>
              <w:rPr>
                <w:i/>
                <w:spacing w:val="-3"/>
                <w:sz w:val="24"/>
              </w:rPr>
              <w:t xml:space="preserve"> </w:t>
            </w:r>
            <w:r>
              <w:rPr>
                <w:i/>
                <w:sz w:val="24"/>
              </w:rPr>
              <w:t>in</w:t>
            </w:r>
            <w:r>
              <w:rPr>
                <w:i/>
                <w:spacing w:val="-3"/>
                <w:sz w:val="24"/>
              </w:rPr>
              <w:t xml:space="preserve"> </w:t>
            </w:r>
            <w:r>
              <w:rPr>
                <w:i/>
                <w:sz w:val="24"/>
              </w:rPr>
              <w:t>Palermo,</w:t>
            </w:r>
            <w:r>
              <w:rPr>
                <w:i/>
                <w:spacing w:val="-3"/>
                <w:sz w:val="24"/>
              </w:rPr>
              <w:t xml:space="preserve"> </w:t>
            </w:r>
            <w:r>
              <w:rPr>
                <w:i/>
                <w:spacing w:val="-2"/>
                <w:sz w:val="24"/>
              </w:rPr>
              <w:t>Sicily)</w:t>
            </w:r>
          </w:p>
        </w:tc>
      </w:tr>
      <w:tr w:rsidR="00D75E2B" w14:paraId="214CF5DD" w14:textId="77777777">
        <w:trPr>
          <w:trHeight w:val="660"/>
        </w:trPr>
        <w:tc>
          <w:tcPr>
            <w:tcW w:w="630" w:type="dxa"/>
          </w:tcPr>
          <w:p w14:paraId="214CF5DA" w14:textId="77777777" w:rsidR="00D75E2B" w:rsidRDefault="00000000">
            <w:pPr>
              <w:pStyle w:val="TableParagraph"/>
              <w:ind w:left="35" w:right="111"/>
              <w:jc w:val="center"/>
              <w:rPr>
                <w:b/>
                <w:sz w:val="24"/>
              </w:rPr>
            </w:pPr>
            <w:r>
              <w:rPr>
                <w:b/>
                <w:spacing w:val="-4"/>
                <w:sz w:val="24"/>
              </w:rPr>
              <w:t>2005</w:t>
            </w:r>
          </w:p>
        </w:tc>
        <w:tc>
          <w:tcPr>
            <w:tcW w:w="8375" w:type="dxa"/>
          </w:tcPr>
          <w:p w14:paraId="214CF5DB" w14:textId="77777777" w:rsidR="00D75E2B" w:rsidRDefault="00000000">
            <w:pPr>
              <w:pStyle w:val="TableParagraph"/>
              <w:ind w:left="127"/>
              <w:rPr>
                <w:sz w:val="24"/>
              </w:rPr>
            </w:pPr>
            <w:r>
              <w:rPr>
                <w:sz w:val="24"/>
              </w:rPr>
              <w:t>Christ,</w:t>
            </w:r>
            <w:r>
              <w:rPr>
                <w:spacing w:val="-2"/>
                <w:sz w:val="24"/>
              </w:rPr>
              <w:t xml:space="preserve"> </w:t>
            </w:r>
            <w:r>
              <w:rPr>
                <w:sz w:val="24"/>
              </w:rPr>
              <w:t>the</w:t>
            </w:r>
            <w:r>
              <w:rPr>
                <w:spacing w:val="-2"/>
                <w:sz w:val="24"/>
              </w:rPr>
              <w:t xml:space="preserve"> </w:t>
            </w:r>
            <w:r>
              <w:rPr>
                <w:sz w:val="24"/>
              </w:rPr>
              <w:t>one</w:t>
            </w:r>
            <w:r>
              <w:rPr>
                <w:spacing w:val="-2"/>
                <w:sz w:val="24"/>
              </w:rPr>
              <w:t xml:space="preserve"> </w:t>
            </w:r>
            <w:r>
              <w:rPr>
                <w:sz w:val="24"/>
              </w:rPr>
              <w:t>foundation</w:t>
            </w:r>
            <w:r>
              <w:rPr>
                <w:spacing w:val="-2"/>
                <w:sz w:val="24"/>
              </w:rPr>
              <w:t xml:space="preserve"> </w:t>
            </w:r>
            <w:r>
              <w:rPr>
                <w:sz w:val="24"/>
              </w:rPr>
              <w:t>of</w:t>
            </w:r>
            <w:r>
              <w:rPr>
                <w:spacing w:val="-2"/>
                <w:sz w:val="24"/>
              </w:rPr>
              <w:t xml:space="preserve"> </w:t>
            </w:r>
            <w:r>
              <w:rPr>
                <w:sz w:val="24"/>
              </w:rPr>
              <w:t>the</w:t>
            </w:r>
            <w:r>
              <w:rPr>
                <w:spacing w:val="-2"/>
                <w:sz w:val="24"/>
              </w:rPr>
              <w:t xml:space="preserve"> </w:t>
            </w:r>
            <w:r>
              <w:rPr>
                <w:sz w:val="24"/>
              </w:rPr>
              <w:t>church</w:t>
            </w:r>
            <w:r>
              <w:rPr>
                <w:spacing w:val="-3"/>
                <w:sz w:val="24"/>
              </w:rPr>
              <w:t xml:space="preserve"> </w:t>
            </w:r>
            <w:r>
              <w:rPr>
                <w:sz w:val="24"/>
              </w:rPr>
              <w:t>(1</w:t>
            </w:r>
            <w:r>
              <w:rPr>
                <w:spacing w:val="-2"/>
                <w:sz w:val="24"/>
              </w:rPr>
              <w:t xml:space="preserve"> </w:t>
            </w:r>
            <w:r>
              <w:rPr>
                <w:sz w:val="24"/>
              </w:rPr>
              <w:t>Corinthians</w:t>
            </w:r>
            <w:r>
              <w:rPr>
                <w:spacing w:val="-1"/>
                <w:sz w:val="24"/>
              </w:rPr>
              <w:t xml:space="preserve"> </w:t>
            </w:r>
            <w:r>
              <w:rPr>
                <w:sz w:val="24"/>
              </w:rPr>
              <w:t>3:1-</w:t>
            </w:r>
            <w:r>
              <w:rPr>
                <w:spacing w:val="-5"/>
                <w:sz w:val="24"/>
              </w:rPr>
              <w:t>23)</w:t>
            </w:r>
          </w:p>
          <w:p w14:paraId="214CF5DC" w14:textId="77777777" w:rsidR="00D75E2B" w:rsidRDefault="00000000">
            <w:pPr>
              <w:pStyle w:val="TableParagraph"/>
              <w:spacing w:before="1"/>
              <w:ind w:left="127"/>
              <w:rPr>
                <w:i/>
                <w:sz w:val="24"/>
              </w:rPr>
            </w:pPr>
            <w:r>
              <w:rPr>
                <w:i/>
                <w:sz w:val="24"/>
              </w:rPr>
              <w:t>(Material</w:t>
            </w:r>
            <w:r>
              <w:rPr>
                <w:i/>
                <w:spacing w:val="-3"/>
                <w:sz w:val="24"/>
              </w:rPr>
              <w:t xml:space="preserve"> </w:t>
            </w:r>
            <w:r>
              <w:rPr>
                <w:i/>
                <w:sz w:val="24"/>
              </w:rPr>
              <w:t>from</w:t>
            </w:r>
            <w:r>
              <w:rPr>
                <w:i/>
                <w:spacing w:val="-3"/>
                <w:sz w:val="24"/>
              </w:rPr>
              <w:t xml:space="preserve"> </w:t>
            </w:r>
            <w:r>
              <w:rPr>
                <w:i/>
                <w:sz w:val="24"/>
              </w:rPr>
              <w:t>Slovakia</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in</w:t>
            </w:r>
            <w:r>
              <w:rPr>
                <w:i/>
                <w:spacing w:val="-3"/>
                <w:sz w:val="24"/>
              </w:rPr>
              <w:t xml:space="preserve"> </w:t>
            </w:r>
            <w:proofErr w:type="spellStart"/>
            <w:r>
              <w:rPr>
                <w:i/>
                <w:sz w:val="24"/>
              </w:rPr>
              <w:t>Piestaňy</w:t>
            </w:r>
            <w:proofErr w:type="spellEnd"/>
            <w:r>
              <w:rPr>
                <w:i/>
                <w:sz w:val="24"/>
              </w:rPr>
              <w:t>,</w:t>
            </w:r>
            <w:r>
              <w:rPr>
                <w:i/>
                <w:spacing w:val="-2"/>
                <w:sz w:val="24"/>
              </w:rPr>
              <w:t xml:space="preserve"> Slovakia)</w:t>
            </w:r>
          </w:p>
        </w:tc>
      </w:tr>
      <w:tr w:rsidR="00D75E2B" w14:paraId="214CF5E1" w14:textId="77777777">
        <w:trPr>
          <w:trHeight w:val="660"/>
        </w:trPr>
        <w:tc>
          <w:tcPr>
            <w:tcW w:w="630" w:type="dxa"/>
          </w:tcPr>
          <w:p w14:paraId="214CF5DE" w14:textId="77777777" w:rsidR="00D75E2B" w:rsidRDefault="00000000">
            <w:pPr>
              <w:pStyle w:val="TableParagraph"/>
              <w:ind w:left="35" w:right="111"/>
              <w:jc w:val="center"/>
              <w:rPr>
                <w:b/>
                <w:sz w:val="24"/>
              </w:rPr>
            </w:pPr>
            <w:r>
              <w:rPr>
                <w:b/>
                <w:spacing w:val="-4"/>
                <w:sz w:val="24"/>
              </w:rPr>
              <w:t>2006</w:t>
            </w:r>
          </w:p>
        </w:tc>
        <w:tc>
          <w:tcPr>
            <w:tcW w:w="8375" w:type="dxa"/>
          </w:tcPr>
          <w:p w14:paraId="214CF5DF" w14:textId="77777777" w:rsidR="00D75E2B" w:rsidRDefault="00000000">
            <w:pPr>
              <w:pStyle w:val="TableParagraph"/>
              <w:ind w:left="139"/>
              <w:rPr>
                <w:sz w:val="24"/>
              </w:rPr>
            </w:pPr>
            <w:r>
              <w:rPr>
                <w:sz w:val="24"/>
              </w:rPr>
              <w:t>Where</w:t>
            </w:r>
            <w:r>
              <w:rPr>
                <w:spacing w:val="-13"/>
                <w:sz w:val="24"/>
              </w:rPr>
              <w:t xml:space="preserve"> </w:t>
            </w:r>
            <w:r>
              <w:rPr>
                <w:sz w:val="24"/>
              </w:rPr>
              <w:t>two</w:t>
            </w:r>
            <w:r>
              <w:rPr>
                <w:spacing w:val="-14"/>
                <w:sz w:val="24"/>
              </w:rPr>
              <w:t xml:space="preserve"> </w:t>
            </w:r>
            <w:r>
              <w:rPr>
                <w:sz w:val="24"/>
              </w:rPr>
              <w:t>or</w:t>
            </w:r>
            <w:r>
              <w:rPr>
                <w:spacing w:val="-13"/>
                <w:sz w:val="24"/>
              </w:rPr>
              <w:t xml:space="preserve"> </w:t>
            </w:r>
            <w:r>
              <w:rPr>
                <w:sz w:val="24"/>
              </w:rPr>
              <w:t>three</w:t>
            </w:r>
            <w:r>
              <w:rPr>
                <w:spacing w:val="-12"/>
                <w:sz w:val="24"/>
              </w:rPr>
              <w:t xml:space="preserve"> </w:t>
            </w:r>
            <w:r>
              <w:rPr>
                <w:sz w:val="24"/>
              </w:rPr>
              <w:t>are</w:t>
            </w:r>
            <w:r>
              <w:rPr>
                <w:spacing w:val="-13"/>
                <w:sz w:val="24"/>
              </w:rPr>
              <w:t xml:space="preserve"> </w:t>
            </w:r>
            <w:r>
              <w:rPr>
                <w:sz w:val="24"/>
              </w:rPr>
              <w:t>gathered</w:t>
            </w:r>
            <w:r>
              <w:rPr>
                <w:spacing w:val="-14"/>
                <w:sz w:val="24"/>
              </w:rPr>
              <w:t xml:space="preserve"> </w:t>
            </w:r>
            <w:r>
              <w:rPr>
                <w:sz w:val="24"/>
              </w:rPr>
              <w:t>in</w:t>
            </w:r>
            <w:r>
              <w:rPr>
                <w:spacing w:val="-13"/>
                <w:sz w:val="24"/>
              </w:rPr>
              <w:t xml:space="preserve"> </w:t>
            </w:r>
            <w:r>
              <w:rPr>
                <w:sz w:val="24"/>
              </w:rPr>
              <w:t>my</w:t>
            </w:r>
            <w:r>
              <w:rPr>
                <w:spacing w:val="-11"/>
                <w:sz w:val="24"/>
              </w:rPr>
              <w:t xml:space="preserve"> </w:t>
            </w:r>
            <w:r>
              <w:rPr>
                <w:sz w:val="24"/>
              </w:rPr>
              <w:t>name,</w:t>
            </w:r>
            <w:r>
              <w:rPr>
                <w:spacing w:val="-14"/>
                <w:sz w:val="24"/>
              </w:rPr>
              <w:t xml:space="preserve"> </w:t>
            </w:r>
            <w:r>
              <w:rPr>
                <w:sz w:val="24"/>
              </w:rPr>
              <w:t>there</w:t>
            </w:r>
            <w:r>
              <w:rPr>
                <w:spacing w:val="-13"/>
                <w:sz w:val="24"/>
              </w:rPr>
              <w:t xml:space="preserve"> </w:t>
            </w:r>
            <w:r>
              <w:rPr>
                <w:sz w:val="24"/>
              </w:rPr>
              <w:t>I</w:t>
            </w:r>
            <w:r>
              <w:rPr>
                <w:spacing w:val="-12"/>
                <w:sz w:val="24"/>
              </w:rPr>
              <w:t xml:space="preserve"> </w:t>
            </w:r>
            <w:r>
              <w:rPr>
                <w:sz w:val="24"/>
              </w:rPr>
              <w:t>am</w:t>
            </w:r>
            <w:r>
              <w:rPr>
                <w:spacing w:val="-15"/>
                <w:sz w:val="24"/>
              </w:rPr>
              <w:t xml:space="preserve"> </w:t>
            </w:r>
            <w:r>
              <w:rPr>
                <w:sz w:val="24"/>
              </w:rPr>
              <w:t>among</w:t>
            </w:r>
            <w:r>
              <w:rPr>
                <w:spacing w:val="-14"/>
                <w:sz w:val="24"/>
              </w:rPr>
              <w:t xml:space="preserve"> </w:t>
            </w:r>
            <w:r>
              <w:rPr>
                <w:sz w:val="24"/>
              </w:rPr>
              <w:t>them</w:t>
            </w:r>
            <w:r>
              <w:rPr>
                <w:spacing w:val="-11"/>
                <w:sz w:val="24"/>
              </w:rPr>
              <w:t xml:space="preserve"> </w:t>
            </w:r>
            <w:r>
              <w:rPr>
                <w:sz w:val="24"/>
              </w:rPr>
              <w:t>(Matthew</w:t>
            </w:r>
            <w:r>
              <w:rPr>
                <w:spacing w:val="-11"/>
                <w:sz w:val="24"/>
              </w:rPr>
              <w:t xml:space="preserve"> </w:t>
            </w:r>
            <w:r>
              <w:rPr>
                <w:sz w:val="24"/>
              </w:rPr>
              <w:t>18:18-</w:t>
            </w:r>
            <w:r>
              <w:rPr>
                <w:spacing w:val="-5"/>
                <w:sz w:val="24"/>
              </w:rPr>
              <w:t>20)</w:t>
            </w:r>
          </w:p>
          <w:p w14:paraId="214CF5E0" w14:textId="77777777" w:rsidR="00D75E2B" w:rsidRDefault="00000000">
            <w:pPr>
              <w:pStyle w:val="TableParagraph"/>
              <w:spacing w:before="1"/>
              <w:ind w:left="127"/>
              <w:rPr>
                <w:i/>
                <w:sz w:val="24"/>
              </w:rPr>
            </w:pPr>
            <w:r>
              <w:rPr>
                <w:i/>
                <w:sz w:val="24"/>
              </w:rPr>
              <w:t>(Material</w:t>
            </w:r>
            <w:r>
              <w:rPr>
                <w:i/>
                <w:spacing w:val="-6"/>
                <w:sz w:val="24"/>
              </w:rPr>
              <w:t xml:space="preserve"> </w:t>
            </w:r>
            <w:r>
              <w:rPr>
                <w:i/>
                <w:sz w:val="24"/>
              </w:rPr>
              <w:t>from</w:t>
            </w:r>
            <w:r>
              <w:rPr>
                <w:i/>
                <w:spacing w:val="-3"/>
                <w:sz w:val="24"/>
              </w:rPr>
              <w:t xml:space="preserve"> </w:t>
            </w:r>
            <w:r>
              <w:rPr>
                <w:i/>
                <w:sz w:val="24"/>
              </w:rPr>
              <w:t>Ireland –</w:t>
            </w:r>
            <w:r>
              <w:rPr>
                <w:i/>
                <w:spacing w:val="-4"/>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4"/>
                <w:sz w:val="24"/>
              </w:rPr>
              <w:t xml:space="preserve"> </w:t>
            </w:r>
            <w:r>
              <w:rPr>
                <w:i/>
                <w:sz w:val="24"/>
              </w:rPr>
              <w:t>Prosperous,</w:t>
            </w:r>
            <w:r>
              <w:rPr>
                <w:i/>
                <w:spacing w:val="-3"/>
                <w:sz w:val="24"/>
              </w:rPr>
              <w:t xml:space="preserve"> </w:t>
            </w:r>
            <w:r>
              <w:rPr>
                <w:i/>
                <w:sz w:val="24"/>
              </w:rPr>
              <w:t>Co.</w:t>
            </w:r>
            <w:r>
              <w:rPr>
                <w:i/>
                <w:spacing w:val="-3"/>
                <w:sz w:val="24"/>
              </w:rPr>
              <w:t xml:space="preserve"> </w:t>
            </w:r>
            <w:r>
              <w:rPr>
                <w:i/>
                <w:sz w:val="24"/>
              </w:rPr>
              <w:t>Kildare,</w:t>
            </w:r>
            <w:r>
              <w:rPr>
                <w:i/>
                <w:spacing w:val="-3"/>
                <w:sz w:val="24"/>
              </w:rPr>
              <w:t xml:space="preserve"> </w:t>
            </w:r>
            <w:r>
              <w:rPr>
                <w:i/>
                <w:spacing w:val="-2"/>
                <w:sz w:val="24"/>
              </w:rPr>
              <w:t>Ireland)</w:t>
            </w:r>
          </w:p>
        </w:tc>
      </w:tr>
      <w:tr w:rsidR="00D75E2B" w14:paraId="214CF5E5" w14:textId="77777777">
        <w:trPr>
          <w:trHeight w:val="660"/>
        </w:trPr>
        <w:tc>
          <w:tcPr>
            <w:tcW w:w="630" w:type="dxa"/>
          </w:tcPr>
          <w:p w14:paraId="214CF5E2" w14:textId="77777777" w:rsidR="00D75E2B" w:rsidRDefault="00000000">
            <w:pPr>
              <w:pStyle w:val="TableParagraph"/>
              <w:ind w:left="35" w:right="111"/>
              <w:jc w:val="center"/>
              <w:rPr>
                <w:b/>
                <w:sz w:val="24"/>
              </w:rPr>
            </w:pPr>
            <w:r>
              <w:rPr>
                <w:b/>
                <w:spacing w:val="-4"/>
                <w:sz w:val="24"/>
              </w:rPr>
              <w:t>2007</w:t>
            </w:r>
          </w:p>
        </w:tc>
        <w:tc>
          <w:tcPr>
            <w:tcW w:w="8375" w:type="dxa"/>
          </w:tcPr>
          <w:p w14:paraId="214CF5E3" w14:textId="77777777" w:rsidR="00D75E2B" w:rsidRDefault="00000000">
            <w:pPr>
              <w:pStyle w:val="TableParagraph"/>
              <w:ind w:left="127"/>
              <w:rPr>
                <w:sz w:val="24"/>
              </w:rPr>
            </w:pPr>
            <w:r>
              <w:rPr>
                <w:sz w:val="24"/>
              </w:rPr>
              <w:t>He</w:t>
            </w:r>
            <w:r>
              <w:rPr>
                <w:spacing w:val="-3"/>
                <w:sz w:val="24"/>
              </w:rPr>
              <w:t xml:space="preserve"> </w:t>
            </w:r>
            <w:r>
              <w:rPr>
                <w:sz w:val="24"/>
              </w:rPr>
              <w:t>even</w:t>
            </w:r>
            <w:r>
              <w:rPr>
                <w:spacing w:val="-2"/>
                <w:sz w:val="24"/>
              </w:rPr>
              <w:t xml:space="preserve"> </w:t>
            </w:r>
            <w:r>
              <w:rPr>
                <w:sz w:val="24"/>
              </w:rPr>
              <w:t>makes</w:t>
            </w:r>
            <w:r>
              <w:rPr>
                <w:spacing w:val="-1"/>
                <w:sz w:val="24"/>
              </w:rPr>
              <w:t xml:space="preserve"> </w:t>
            </w:r>
            <w:r>
              <w:rPr>
                <w:sz w:val="24"/>
              </w:rPr>
              <w:t>the</w:t>
            </w:r>
            <w:r>
              <w:rPr>
                <w:spacing w:val="-1"/>
                <w:sz w:val="24"/>
              </w:rPr>
              <w:t xml:space="preserve"> </w:t>
            </w:r>
            <w:r>
              <w:rPr>
                <w:sz w:val="24"/>
              </w:rPr>
              <w:t>deaf</w:t>
            </w:r>
            <w:r>
              <w:rPr>
                <w:spacing w:val="-1"/>
                <w:sz w:val="24"/>
              </w:rPr>
              <w:t xml:space="preserve"> </w:t>
            </w:r>
            <w:r>
              <w:rPr>
                <w:sz w:val="24"/>
              </w:rPr>
              <w:t>to</w:t>
            </w:r>
            <w:r>
              <w:rPr>
                <w:spacing w:val="-1"/>
                <w:sz w:val="24"/>
              </w:rPr>
              <w:t xml:space="preserve"> </w:t>
            </w:r>
            <w:r>
              <w:rPr>
                <w:sz w:val="24"/>
              </w:rPr>
              <w:t>hear</w:t>
            </w:r>
            <w:r>
              <w:rPr>
                <w:spacing w:val="-2"/>
                <w:sz w:val="24"/>
              </w:rPr>
              <w:t xml:space="preserve"> </w:t>
            </w:r>
            <w:r>
              <w:rPr>
                <w:sz w:val="24"/>
              </w:rPr>
              <w:t>and</w:t>
            </w:r>
            <w:r>
              <w:rPr>
                <w:spacing w:val="-1"/>
                <w:sz w:val="24"/>
              </w:rPr>
              <w:t xml:space="preserve"> </w:t>
            </w:r>
            <w:r>
              <w:rPr>
                <w:sz w:val="24"/>
              </w:rPr>
              <w:t>the</w:t>
            </w:r>
            <w:r>
              <w:rPr>
                <w:spacing w:val="-1"/>
                <w:sz w:val="24"/>
              </w:rPr>
              <w:t xml:space="preserve"> </w:t>
            </w:r>
            <w:r>
              <w:rPr>
                <w:sz w:val="24"/>
              </w:rPr>
              <w:t>mute</w:t>
            </w:r>
            <w:r>
              <w:rPr>
                <w:spacing w:val="-1"/>
                <w:sz w:val="24"/>
              </w:rPr>
              <w:t xml:space="preserve"> </w:t>
            </w:r>
            <w:r>
              <w:rPr>
                <w:sz w:val="24"/>
              </w:rPr>
              <w:t>to</w:t>
            </w:r>
            <w:r>
              <w:rPr>
                <w:spacing w:val="-2"/>
                <w:sz w:val="24"/>
              </w:rPr>
              <w:t xml:space="preserve"> </w:t>
            </w:r>
            <w:r>
              <w:rPr>
                <w:sz w:val="24"/>
              </w:rPr>
              <w:t>speak</w:t>
            </w:r>
            <w:r>
              <w:rPr>
                <w:spacing w:val="-1"/>
                <w:sz w:val="24"/>
              </w:rPr>
              <w:t xml:space="preserve"> </w:t>
            </w:r>
            <w:r>
              <w:rPr>
                <w:sz w:val="24"/>
              </w:rPr>
              <w:t>(Mark</w:t>
            </w:r>
            <w:r>
              <w:rPr>
                <w:spacing w:val="-1"/>
                <w:sz w:val="24"/>
              </w:rPr>
              <w:t xml:space="preserve"> </w:t>
            </w:r>
            <w:r>
              <w:rPr>
                <w:sz w:val="24"/>
              </w:rPr>
              <w:t>7:31-</w:t>
            </w:r>
            <w:r>
              <w:rPr>
                <w:spacing w:val="-5"/>
                <w:sz w:val="24"/>
              </w:rPr>
              <w:t>37)</w:t>
            </w:r>
          </w:p>
          <w:p w14:paraId="214CF5E4" w14:textId="77777777" w:rsidR="00D75E2B" w:rsidRDefault="00000000">
            <w:pPr>
              <w:pStyle w:val="TableParagraph"/>
              <w:spacing w:before="1"/>
              <w:ind w:left="127"/>
              <w:rPr>
                <w:i/>
                <w:sz w:val="24"/>
              </w:rPr>
            </w:pPr>
            <w:r>
              <w:rPr>
                <w:i/>
                <w:sz w:val="24"/>
              </w:rPr>
              <w:t>(Material</w:t>
            </w:r>
            <w:r>
              <w:rPr>
                <w:i/>
                <w:spacing w:val="-6"/>
                <w:sz w:val="24"/>
              </w:rPr>
              <w:t xml:space="preserve"> </w:t>
            </w:r>
            <w:r>
              <w:rPr>
                <w:i/>
                <w:sz w:val="24"/>
              </w:rPr>
              <w:t>from</w:t>
            </w:r>
            <w:r>
              <w:rPr>
                <w:i/>
                <w:spacing w:val="-3"/>
                <w:sz w:val="24"/>
              </w:rPr>
              <w:t xml:space="preserve"> </w:t>
            </w:r>
            <w:r>
              <w:rPr>
                <w:i/>
                <w:sz w:val="24"/>
              </w:rPr>
              <w:t>South</w:t>
            </w:r>
            <w:r>
              <w:rPr>
                <w:i/>
                <w:spacing w:val="-2"/>
                <w:sz w:val="24"/>
              </w:rPr>
              <w:t xml:space="preserve"> </w:t>
            </w:r>
            <w:r>
              <w:rPr>
                <w:i/>
                <w:sz w:val="24"/>
              </w:rPr>
              <w:t>Africa</w:t>
            </w:r>
            <w:r>
              <w:rPr>
                <w:i/>
                <w:spacing w:val="-4"/>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5"/>
                <w:sz w:val="24"/>
              </w:rPr>
              <w:t xml:space="preserve"> </w:t>
            </w:r>
            <w:proofErr w:type="spellStart"/>
            <w:r>
              <w:rPr>
                <w:i/>
                <w:sz w:val="24"/>
              </w:rPr>
              <w:t>Faverges</w:t>
            </w:r>
            <w:proofErr w:type="spellEnd"/>
            <w:r>
              <w:rPr>
                <w:i/>
                <w:sz w:val="24"/>
              </w:rPr>
              <w:t>,</w:t>
            </w:r>
            <w:r>
              <w:rPr>
                <w:i/>
                <w:spacing w:val="-3"/>
                <w:sz w:val="24"/>
              </w:rPr>
              <w:t xml:space="preserve"> </w:t>
            </w:r>
            <w:r>
              <w:rPr>
                <w:i/>
                <w:spacing w:val="-2"/>
                <w:sz w:val="24"/>
              </w:rPr>
              <w:t>France)</w:t>
            </w:r>
          </w:p>
        </w:tc>
      </w:tr>
      <w:tr w:rsidR="00D75E2B" w14:paraId="214CF5E9" w14:textId="77777777">
        <w:trPr>
          <w:trHeight w:val="660"/>
        </w:trPr>
        <w:tc>
          <w:tcPr>
            <w:tcW w:w="630" w:type="dxa"/>
          </w:tcPr>
          <w:p w14:paraId="214CF5E6" w14:textId="77777777" w:rsidR="00D75E2B" w:rsidRDefault="00000000">
            <w:pPr>
              <w:pStyle w:val="TableParagraph"/>
              <w:ind w:left="35" w:right="111"/>
              <w:jc w:val="center"/>
              <w:rPr>
                <w:b/>
                <w:sz w:val="24"/>
              </w:rPr>
            </w:pPr>
            <w:r>
              <w:rPr>
                <w:b/>
                <w:spacing w:val="-4"/>
                <w:sz w:val="24"/>
              </w:rPr>
              <w:t>2008</w:t>
            </w:r>
          </w:p>
        </w:tc>
        <w:tc>
          <w:tcPr>
            <w:tcW w:w="8375" w:type="dxa"/>
          </w:tcPr>
          <w:p w14:paraId="214CF5E7" w14:textId="77777777" w:rsidR="00D75E2B" w:rsidRDefault="00000000">
            <w:pPr>
              <w:pStyle w:val="TableParagraph"/>
              <w:ind w:left="127"/>
              <w:rPr>
                <w:sz w:val="24"/>
              </w:rPr>
            </w:pPr>
            <w:r>
              <w:rPr>
                <w:sz w:val="24"/>
              </w:rPr>
              <w:t>Pray</w:t>
            </w:r>
            <w:r>
              <w:rPr>
                <w:spacing w:val="-3"/>
                <w:sz w:val="24"/>
              </w:rPr>
              <w:t xml:space="preserve"> </w:t>
            </w:r>
            <w:r>
              <w:rPr>
                <w:sz w:val="24"/>
              </w:rPr>
              <w:t>without</w:t>
            </w:r>
            <w:r>
              <w:rPr>
                <w:spacing w:val="-4"/>
                <w:sz w:val="24"/>
              </w:rPr>
              <w:t xml:space="preserve"> </w:t>
            </w:r>
            <w:r>
              <w:rPr>
                <w:sz w:val="24"/>
              </w:rPr>
              <w:t>ceasing</w:t>
            </w:r>
            <w:r>
              <w:rPr>
                <w:spacing w:val="-3"/>
                <w:sz w:val="24"/>
              </w:rPr>
              <w:t xml:space="preserve"> </w:t>
            </w:r>
            <w:r>
              <w:rPr>
                <w:sz w:val="24"/>
              </w:rPr>
              <w:t>(1</w:t>
            </w:r>
            <w:r>
              <w:rPr>
                <w:spacing w:val="-5"/>
                <w:sz w:val="24"/>
              </w:rPr>
              <w:t xml:space="preserve"> </w:t>
            </w:r>
            <w:r>
              <w:rPr>
                <w:sz w:val="24"/>
              </w:rPr>
              <w:t>Thessalonians</w:t>
            </w:r>
            <w:r>
              <w:rPr>
                <w:spacing w:val="-2"/>
                <w:sz w:val="24"/>
              </w:rPr>
              <w:t xml:space="preserve"> </w:t>
            </w:r>
            <w:r>
              <w:rPr>
                <w:sz w:val="24"/>
              </w:rPr>
              <w:t>5:(12a)</w:t>
            </w:r>
            <w:r>
              <w:rPr>
                <w:spacing w:val="-2"/>
                <w:sz w:val="24"/>
              </w:rPr>
              <w:t xml:space="preserve"> </w:t>
            </w:r>
            <w:r>
              <w:rPr>
                <w:sz w:val="24"/>
              </w:rPr>
              <w:t>13b-</w:t>
            </w:r>
            <w:r>
              <w:rPr>
                <w:spacing w:val="-5"/>
                <w:sz w:val="24"/>
              </w:rPr>
              <w:t>18)</w:t>
            </w:r>
          </w:p>
          <w:p w14:paraId="214CF5E8" w14:textId="77777777" w:rsidR="00D75E2B" w:rsidRDefault="00000000">
            <w:pPr>
              <w:pStyle w:val="TableParagraph"/>
              <w:spacing w:before="2"/>
              <w:ind w:left="127"/>
              <w:rPr>
                <w:i/>
                <w:sz w:val="24"/>
              </w:rPr>
            </w:pPr>
            <w:r>
              <w:rPr>
                <w:i/>
                <w:sz w:val="24"/>
              </w:rPr>
              <w:t>(Material</w:t>
            </w:r>
            <w:r>
              <w:rPr>
                <w:i/>
                <w:spacing w:val="-6"/>
                <w:sz w:val="24"/>
              </w:rPr>
              <w:t xml:space="preserve"> </w:t>
            </w:r>
            <w:r>
              <w:rPr>
                <w:i/>
                <w:sz w:val="24"/>
              </w:rPr>
              <w:t>from</w:t>
            </w:r>
            <w:r>
              <w:rPr>
                <w:i/>
                <w:spacing w:val="-3"/>
                <w:sz w:val="24"/>
              </w:rPr>
              <w:t xml:space="preserve"> </w:t>
            </w:r>
            <w:r>
              <w:rPr>
                <w:i/>
                <w:sz w:val="24"/>
              </w:rPr>
              <w:t>USA</w:t>
            </w:r>
            <w:r>
              <w:rPr>
                <w:i/>
                <w:spacing w:val="-3"/>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4"/>
                <w:sz w:val="24"/>
              </w:rPr>
              <w:t xml:space="preserve"> </w:t>
            </w:r>
            <w:proofErr w:type="spellStart"/>
            <w:r>
              <w:rPr>
                <w:i/>
                <w:sz w:val="24"/>
              </w:rPr>
              <w:t>Graymoor</w:t>
            </w:r>
            <w:proofErr w:type="spellEnd"/>
            <w:r>
              <w:rPr>
                <w:i/>
                <w:sz w:val="24"/>
              </w:rPr>
              <w:t>,</w:t>
            </w:r>
            <w:r>
              <w:rPr>
                <w:i/>
                <w:spacing w:val="-3"/>
                <w:sz w:val="24"/>
              </w:rPr>
              <w:t xml:space="preserve"> </w:t>
            </w:r>
            <w:r>
              <w:rPr>
                <w:i/>
                <w:sz w:val="24"/>
              </w:rPr>
              <w:t>Garrison,</w:t>
            </w:r>
            <w:r>
              <w:rPr>
                <w:i/>
                <w:spacing w:val="-3"/>
                <w:sz w:val="24"/>
              </w:rPr>
              <w:t xml:space="preserve"> </w:t>
            </w:r>
            <w:r>
              <w:rPr>
                <w:i/>
                <w:spacing w:val="-4"/>
                <w:sz w:val="24"/>
              </w:rPr>
              <w:t>USA)</w:t>
            </w:r>
          </w:p>
        </w:tc>
      </w:tr>
      <w:tr w:rsidR="00D75E2B" w14:paraId="214CF5ED" w14:textId="77777777">
        <w:trPr>
          <w:trHeight w:val="660"/>
        </w:trPr>
        <w:tc>
          <w:tcPr>
            <w:tcW w:w="630" w:type="dxa"/>
          </w:tcPr>
          <w:p w14:paraId="214CF5EA" w14:textId="77777777" w:rsidR="00D75E2B" w:rsidRDefault="00000000">
            <w:pPr>
              <w:pStyle w:val="TableParagraph"/>
              <w:ind w:left="35" w:right="111"/>
              <w:jc w:val="center"/>
              <w:rPr>
                <w:b/>
                <w:sz w:val="24"/>
              </w:rPr>
            </w:pPr>
            <w:r>
              <w:rPr>
                <w:b/>
                <w:spacing w:val="-4"/>
                <w:sz w:val="24"/>
              </w:rPr>
              <w:t>2009</w:t>
            </w:r>
          </w:p>
        </w:tc>
        <w:tc>
          <w:tcPr>
            <w:tcW w:w="8375" w:type="dxa"/>
          </w:tcPr>
          <w:p w14:paraId="214CF5EB" w14:textId="77777777" w:rsidR="00D75E2B" w:rsidRDefault="00000000">
            <w:pPr>
              <w:pStyle w:val="TableParagraph"/>
              <w:ind w:left="127"/>
              <w:rPr>
                <w:sz w:val="24"/>
              </w:rPr>
            </w:pPr>
            <w:r>
              <w:rPr>
                <w:sz w:val="24"/>
              </w:rPr>
              <w:t>That</w:t>
            </w:r>
            <w:r>
              <w:rPr>
                <w:spacing w:val="-2"/>
                <w:sz w:val="24"/>
              </w:rPr>
              <w:t xml:space="preserve"> </w:t>
            </w:r>
            <w:r>
              <w:rPr>
                <w:sz w:val="24"/>
              </w:rPr>
              <w:t>they</w:t>
            </w:r>
            <w:r>
              <w:rPr>
                <w:spacing w:val="-1"/>
                <w:sz w:val="24"/>
              </w:rPr>
              <w:t xml:space="preserve"> </w:t>
            </w:r>
            <w:r>
              <w:rPr>
                <w:sz w:val="24"/>
              </w:rPr>
              <w:t>may</w:t>
            </w:r>
            <w:r>
              <w:rPr>
                <w:spacing w:val="-2"/>
                <w:sz w:val="24"/>
              </w:rPr>
              <w:t xml:space="preserve"> </w:t>
            </w:r>
            <w:r>
              <w:rPr>
                <w:sz w:val="24"/>
              </w:rPr>
              <w:t>become</w:t>
            </w:r>
            <w:r>
              <w:rPr>
                <w:spacing w:val="-2"/>
                <w:sz w:val="24"/>
              </w:rPr>
              <w:t xml:space="preserve"> </w:t>
            </w:r>
            <w:r>
              <w:rPr>
                <w:sz w:val="24"/>
              </w:rPr>
              <w:t>one</w:t>
            </w:r>
            <w:r>
              <w:rPr>
                <w:spacing w:val="-1"/>
                <w:sz w:val="24"/>
              </w:rPr>
              <w:t xml:space="preserve"> </w:t>
            </w:r>
            <w:r>
              <w:rPr>
                <w:sz w:val="24"/>
              </w:rPr>
              <w:t>in</w:t>
            </w:r>
            <w:r>
              <w:rPr>
                <w:spacing w:val="-3"/>
                <w:sz w:val="24"/>
              </w:rPr>
              <w:t xml:space="preserve"> </w:t>
            </w:r>
            <w:r>
              <w:rPr>
                <w:sz w:val="24"/>
              </w:rPr>
              <w:t>your</w:t>
            </w:r>
            <w:r>
              <w:rPr>
                <w:spacing w:val="-3"/>
                <w:sz w:val="24"/>
              </w:rPr>
              <w:t xml:space="preserve"> </w:t>
            </w:r>
            <w:r>
              <w:rPr>
                <w:sz w:val="24"/>
              </w:rPr>
              <w:t>hand</w:t>
            </w:r>
            <w:r>
              <w:rPr>
                <w:spacing w:val="-2"/>
                <w:sz w:val="24"/>
              </w:rPr>
              <w:t xml:space="preserve"> </w:t>
            </w:r>
            <w:r>
              <w:rPr>
                <w:sz w:val="24"/>
              </w:rPr>
              <w:t>(Ezekiel</w:t>
            </w:r>
            <w:r>
              <w:rPr>
                <w:spacing w:val="-1"/>
                <w:sz w:val="24"/>
              </w:rPr>
              <w:t xml:space="preserve"> </w:t>
            </w:r>
            <w:r>
              <w:rPr>
                <w:sz w:val="24"/>
              </w:rPr>
              <w:t>37:15-</w:t>
            </w:r>
            <w:r>
              <w:rPr>
                <w:spacing w:val="-5"/>
                <w:sz w:val="24"/>
              </w:rPr>
              <w:t>28)</w:t>
            </w:r>
          </w:p>
          <w:p w14:paraId="214CF5EC" w14:textId="77777777" w:rsidR="00D75E2B" w:rsidRDefault="00000000">
            <w:pPr>
              <w:pStyle w:val="TableParagraph"/>
              <w:spacing w:before="1"/>
              <w:ind w:left="127"/>
              <w:rPr>
                <w:i/>
                <w:sz w:val="24"/>
              </w:rPr>
            </w:pPr>
            <w:r>
              <w:rPr>
                <w:i/>
                <w:sz w:val="24"/>
              </w:rPr>
              <w:t>(Material</w:t>
            </w:r>
            <w:r>
              <w:rPr>
                <w:i/>
                <w:spacing w:val="-5"/>
                <w:sz w:val="24"/>
              </w:rPr>
              <w:t xml:space="preserve"> </w:t>
            </w:r>
            <w:r>
              <w:rPr>
                <w:i/>
                <w:sz w:val="24"/>
              </w:rPr>
              <w:t>from</w:t>
            </w:r>
            <w:r>
              <w:rPr>
                <w:i/>
                <w:spacing w:val="-3"/>
                <w:sz w:val="24"/>
              </w:rPr>
              <w:t xml:space="preserve"> </w:t>
            </w:r>
            <w:r>
              <w:rPr>
                <w:i/>
                <w:sz w:val="24"/>
              </w:rPr>
              <w:t>Korea</w:t>
            </w:r>
            <w:r>
              <w:rPr>
                <w:i/>
                <w:spacing w:val="-1"/>
                <w:sz w:val="24"/>
              </w:rPr>
              <w:t xml:space="preserve"> </w:t>
            </w:r>
            <w:r>
              <w:rPr>
                <w:i/>
                <w:sz w:val="24"/>
              </w:rPr>
              <w:t>–</w:t>
            </w:r>
            <w:r>
              <w:rPr>
                <w:i/>
                <w:spacing w:val="-3"/>
                <w:sz w:val="24"/>
              </w:rPr>
              <w:t xml:space="preserve"> </w:t>
            </w:r>
            <w:r>
              <w:rPr>
                <w:i/>
                <w:sz w:val="24"/>
              </w:rPr>
              <w:t>Preparatory</w:t>
            </w:r>
            <w:r>
              <w:rPr>
                <w:i/>
                <w:spacing w:val="-3"/>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1"/>
                <w:sz w:val="24"/>
              </w:rPr>
              <w:t xml:space="preserve"> </w:t>
            </w:r>
            <w:r>
              <w:rPr>
                <w:i/>
                <w:sz w:val="24"/>
              </w:rPr>
              <w:t>Marseille,</w:t>
            </w:r>
            <w:r>
              <w:rPr>
                <w:i/>
                <w:spacing w:val="-2"/>
                <w:sz w:val="24"/>
              </w:rPr>
              <w:t xml:space="preserve"> France)</w:t>
            </w:r>
          </w:p>
        </w:tc>
      </w:tr>
      <w:tr w:rsidR="00D75E2B" w14:paraId="214CF5F1" w14:textId="77777777">
        <w:trPr>
          <w:trHeight w:val="660"/>
        </w:trPr>
        <w:tc>
          <w:tcPr>
            <w:tcW w:w="630" w:type="dxa"/>
          </w:tcPr>
          <w:p w14:paraId="214CF5EE" w14:textId="77777777" w:rsidR="00D75E2B" w:rsidRDefault="00000000">
            <w:pPr>
              <w:pStyle w:val="TableParagraph"/>
              <w:ind w:left="17" w:right="111"/>
              <w:jc w:val="center"/>
              <w:rPr>
                <w:b/>
                <w:sz w:val="24"/>
              </w:rPr>
            </w:pPr>
            <w:r>
              <w:rPr>
                <w:b/>
                <w:spacing w:val="-4"/>
                <w:sz w:val="24"/>
              </w:rPr>
              <w:t>2010</w:t>
            </w:r>
          </w:p>
        </w:tc>
        <w:tc>
          <w:tcPr>
            <w:tcW w:w="8375" w:type="dxa"/>
          </w:tcPr>
          <w:p w14:paraId="214CF5EF" w14:textId="77777777" w:rsidR="00D75E2B" w:rsidRDefault="00000000">
            <w:pPr>
              <w:pStyle w:val="TableParagraph"/>
              <w:ind w:left="127"/>
              <w:rPr>
                <w:sz w:val="24"/>
              </w:rPr>
            </w:pPr>
            <w:r>
              <w:rPr>
                <w:sz w:val="24"/>
              </w:rPr>
              <w:t>You</w:t>
            </w:r>
            <w:r>
              <w:rPr>
                <w:spacing w:val="-2"/>
                <w:sz w:val="24"/>
              </w:rPr>
              <w:t xml:space="preserve"> </w:t>
            </w:r>
            <w:r>
              <w:rPr>
                <w:sz w:val="24"/>
              </w:rPr>
              <w:t>are</w:t>
            </w:r>
            <w:r>
              <w:rPr>
                <w:spacing w:val="-2"/>
                <w:sz w:val="24"/>
              </w:rPr>
              <w:t xml:space="preserve"> </w:t>
            </w:r>
            <w:r>
              <w:rPr>
                <w:sz w:val="24"/>
              </w:rPr>
              <w:t>witnesses of</w:t>
            </w:r>
            <w:r>
              <w:rPr>
                <w:spacing w:val="-2"/>
                <w:sz w:val="24"/>
              </w:rPr>
              <w:t xml:space="preserve"> </w:t>
            </w:r>
            <w:r>
              <w:rPr>
                <w:sz w:val="24"/>
              </w:rPr>
              <w:t>these</w:t>
            </w:r>
            <w:r>
              <w:rPr>
                <w:spacing w:val="-1"/>
                <w:sz w:val="24"/>
              </w:rPr>
              <w:t xml:space="preserve"> </w:t>
            </w:r>
            <w:r>
              <w:rPr>
                <w:sz w:val="24"/>
              </w:rPr>
              <w:t>things</w:t>
            </w:r>
            <w:r>
              <w:rPr>
                <w:spacing w:val="-1"/>
                <w:sz w:val="24"/>
              </w:rPr>
              <w:t xml:space="preserve"> </w:t>
            </w:r>
            <w:r>
              <w:rPr>
                <w:sz w:val="24"/>
              </w:rPr>
              <w:t>(Luke</w:t>
            </w:r>
            <w:r>
              <w:rPr>
                <w:spacing w:val="-1"/>
                <w:sz w:val="24"/>
              </w:rPr>
              <w:t xml:space="preserve"> </w:t>
            </w:r>
            <w:r>
              <w:rPr>
                <w:spacing w:val="-2"/>
                <w:sz w:val="24"/>
              </w:rPr>
              <w:t>24:48)</w:t>
            </w:r>
          </w:p>
          <w:p w14:paraId="214CF5F0" w14:textId="77777777" w:rsidR="00D75E2B" w:rsidRDefault="00000000">
            <w:pPr>
              <w:pStyle w:val="TableParagraph"/>
              <w:spacing w:before="1"/>
              <w:ind w:left="139"/>
              <w:rPr>
                <w:i/>
                <w:sz w:val="24"/>
              </w:rPr>
            </w:pPr>
            <w:r>
              <w:rPr>
                <w:i/>
                <w:sz w:val="24"/>
              </w:rPr>
              <w:t>(Material</w:t>
            </w:r>
            <w:r>
              <w:rPr>
                <w:i/>
                <w:spacing w:val="-6"/>
                <w:sz w:val="24"/>
              </w:rPr>
              <w:t xml:space="preserve"> </w:t>
            </w:r>
            <w:r>
              <w:rPr>
                <w:i/>
                <w:sz w:val="24"/>
              </w:rPr>
              <w:t>from</w:t>
            </w:r>
            <w:r>
              <w:rPr>
                <w:i/>
                <w:spacing w:val="-4"/>
                <w:sz w:val="24"/>
              </w:rPr>
              <w:t xml:space="preserve"> </w:t>
            </w:r>
            <w:r>
              <w:rPr>
                <w:i/>
                <w:sz w:val="24"/>
              </w:rPr>
              <w:t>Scotland –</w:t>
            </w:r>
            <w:r>
              <w:rPr>
                <w:i/>
                <w:spacing w:val="-4"/>
                <w:sz w:val="24"/>
              </w:rPr>
              <w:t xml:space="preserve"> </w:t>
            </w: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4"/>
                <w:sz w:val="24"/>
              </w:rPr>
              <w:t xml:space="preserve"> </w:t>
            </w:r>
            <w:r>
              <w:rPr>
                <w:i/>
                <w:sz w:val="24"/>
              </w:rPr>
              <w:t>Glasgow,</w:t>
            </w:r>
            <w:r>
              <w:rPr>
                <w:i/>
                <w:spacing w:val="-3"/>
                <w:sz w:val="24"/>
              </w:rPr>
              <w:t xml:space="preserve"> </w:t>
            </w:r>
            <w:r>
              <w:rPr>
                <w:i/>
                <w:spacing w:val="-2"/>
                <w:sz w:val="24"/>
              </w:rPr>
              <w:t>Scotland)</w:t>
            </w:r>
          </w:p>
        </w:tc>
      </w:tr>
      <w:tr w:rsidR="00D75E2B" w14:paraId="214CF5F5" w14:textId="77777777">
        <w:trPr>
          <w:trHeight w:val="660"/>
        </w:trPr>
        <w:tc>
          <w:tcPr>
            <w:tcW w:w="630" w:type="dxa"/>
          </w:tcPr>
          <w:p w14:paraId="214CF5F2" w14:textId="77777777" w:rsidR="00D75E2B" w:rsidRDefault="00000000">
            <w:pPr>
              <w:pStyle w:val="TableParagraph"/>
              <w:ind w:left="0" w:right="111"/>
              <w:jc w:val="center"/>
              <w:rPr>
                <w:b/>
                <w:sz w:val="24"/>
              </w:rPr>
            </w:pPr>
            <w:r>
              <w:rPr>
                <w:b/>
                <w:spacing w:val="-4"/>
                <w:sz w:val="24"/>
              </w:rPr>
              <w:t>2011</w:t>
            </w:r>
          </w:p>
        </w:tc>
        <w:tc>
          <w:tcPr>
            <w:tcW w:w="8375" w:type="dxa"/>
          </w:tcPr>
          <w:p w14:paraId="214CF5F3" w14:textId="77777777" w:rsidR="00D75E2B" w:rsidRDefault="00000000">
            <w:pPr>
              <w:pStyle w:val="TableParagraph"/>
              <w:ind w:left="127"/>
              <w:rPr>
                <w:sz w:val="24"/>
              </w:rPr>
            </w:pPr>
            <w:r>
              <w:rPr>
                <w:sz w:val="24"/>
              </w:rPr>
              <w:t>One</w:t>
            </w:r>
            <w:r>
              <w:rPr>
                <w:spacing w:val="-2"/>
                <w:sz w:val="24"/>
              </w:rPr>
              <w:t xml:space="preserve"> </w:t>
            </w:r>
            <w:r>
              <w:rPr>
                <w:sz w:val="24"/>
              </w:rPr>
              <w:t>in</w:t>
            </w:r>
            <w:r>
              <w:rPr>
                <w:spacing w:val="-3"/>
                <w:sz w:val="24"/>
              </w:rPr>
              <w:t xml:space="preserve"> </w:t>
            </w:r>
            <w:r>
              <w:rPr>
                <w:sz w:val="24"/>
              </w:rPr>
              <w:t>the</w:t>
            </w:r>
            <w:r>
              <w:rPr>
                <w:spacing w:val="-2"/>
                <w:sz w:val="24"/>
              </w:rPr>
              <w:t xml:space="preserve"> </w:t>
            </w:r>
            <w:r>
              <w:rPr>
                <w:sz w:val="24"/>
              </w:rPr>
              <w:t>apostles’</w:t>
            </w:r>
            <w:r>
              <w:rPr>
                <w:spacing w:val="-1"/>
                <w:sz w:val="24"/>
              </w:rPr>
              <w:t xml:space="preserve"> </w:t>
            </w:r>
            <w:r>
              <w:rPr>
                <w:sz w:val="24"/>
              </w:rPr>
              <w:t>teaching,</w:t>
            </w:r>
            <w:r>
              <w:rPr>
                <w:spacing w:val="-2"/>
                <w:sz w:val="24"/>
              </w:rPr>
              <w:t xml:space="preserve"> </w:t>
            </w:r>
            <w:r>
              <w:rPr>
                <w:sz w:val="24"/>
              </w:rPr>
              <w:t>fellowship,</w:t>
            </w:r>
            <w:r>
              <w:rPr>
                <w:spacing w:val="-2"/>
                <w:sz w:val="24"/>
              </w:rPr>
              <w:t xml:space="preserve"> </w:t>
            </w:r>
            <w:r>
              <w:rPr>
                <w:sz w:val="24"/>
              </w:rPr>
              <w:t>breaking</w:t>
            </w:r>
            <w:r>
              <w:rPr>
                <w:spacing w:val="-1"/>
                <w:sz w:val="24"/>
              </w:rPr>
              <w:t xml:space="preserve"> </w:t>
            </w:r>
            <w:r>
              <w:rPr>
                <w:sz w:val="24"/>
              </w:rPr>
              <w:t>of</w:t>
            </w:r>
            <w:r>
              <w:rPr>
                <w:spacing w:val="-2"/>
                <w:sz w:val="24"/>
              </w:rPr>
              <w:t xml:space="preserve"> </w:t>
            </w:r>
            <w:r>
              <w:rPr>
                <w:sz w:val="24"/>
              </w:rPr>
              <w:t>bread</w:t>
            </w:r>
            <w:r>
              <w:rPr>
                <w:spacing w:val="-2"/>
                <w:sz w:val="24"/>
              </w:rPr>
              <w:t xml:space="preserve"> </w:t>
            </w:r>
            <w:r>
              <w:rPr>
                <w:sz w:val="24"/>
              </w:rPr>
              <w:t>and</w:t>
            </w:r>
            <w:r>
              <w:rPr>
                <w:spacing w:val="-1"/>
                <w:sz w:val="24"/>
              </w:rPr>
              <w:t xml:space="preserve"> </w:t>
            </w:r>
            <w:r>
              <w:rPr>
                <w:sz w:val="24"/>
              </w:rPr>
              <w:t>prayer</w:t>
            </w:r>
            <w:r>
              <w:rPr>
                <w:spacing w:val="-3"/>
                <w:sz w:val="24"/>
              </w:rPr>
              <w:t xml:space="preserve"> </w:t>
            </w:r>
            <w:r>
              <w:rPr>
                <w:sz w:val="24"/>
              </w:rPr>
              <w:t>(cf.</w:t>
            </w:r>
            <w:r>
              <w:rPr>
                <w:spacing w:val="2"/>
                <w:sz w:val="24"/>
              </w:rPr>
              <w:t xml:space="preserve"> </w:t>
            </w:r>
            <w:r>
              <w:rPr>
                <w:sz w:val="24"/>
              </w:rPr>
              <w:t xml:space="preserve">Acts </w:t>
            </w:r>
            <w:r>
              <w:rPr>
                <w:spacing w:val="-2"/>
                <w:sz w:val="24"/>
              </w:rPr>
              <w:t>2:42)</w:t>
            </w:r>
          </w:p>
          <w:p w14:paraId="214CF5F4" w14:textId="77777777" w:rsidR="00D75E2B" w:rsidRDefault="00000000">
            <w:pPr>
              <w:pStyle w:val="TableParagraph"/>
              <w:spacing w:before="1"/>
              <w:ind w:left="139"/>
              <w:rPr>
                <w:i/>
                <w:sz w:val="24"/>
              </w:rPr>
            </w:pPr>
            <w:r>
              <w:rPr>
                <w:i/>
                <w:sz w:val="24"/>
              </w:rPr>
              <w:t>(Material</w:t>
            </w:r>
            <w:r>
              <w:rPr>
                <w:i/>
                <w:spacing w:val="-4"/>
                <w:sz w:val="24"/>
              </w:rPr>
              <w:t xml:space="preserve"> </w:t>
            </w:r>
            <w:r>
              <w:rPr>
                <w:i/>
                <w:sz w:val="24"/>
              </w:rPr>
              <w:t>from</w:t>
            </w:r>
            <w:r>
              <w:rPr>
                <w:i/>
                <w:spacing w:val="-2"/>
                <w:sz w:val="24"/>
              </w:rPr>
              <w:t xml:space="preserve"> </w:t>
            </w:r>
            <w:r>
              <w:rPr>
                <w:i/>
                <w:sz w:val="24"/>
              </w:rPr>
              <w:t>Jerusalem</w:t>
            </w:r>
            <w:r>
              <w:rPr>
                <w:i/>
                <w:spacing w:val="-2"/>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3"/>
                <w:sz w:val="24"/>
              </w:rPr>
              <w:t xml:space="preserve"> </w:t>
            </w:r>
            <w:proofErr w:type="spellStart"/>
            <w:r>
              <w:rPr>
                <w:i/>
                <w:sz w:val="24"/>
              </w:rPr>
              <w:t>Saydnaya</w:t>
            </w:r>
            <w:proofErr w:type="spellEnd"/>
            <w:r>
              <w:rPr>
                <w:i/>
                <w:sz w:val="24"/>
              </w:rPr>
              <w:t>,</w:t>
            </w:r>
            <w:r>
              <w:rPr>
                <w:i/>
                <w:spacing w:val="-3"/>
                <w:sz w:val="24"/>
              </w:rPr>
              <w:t xml:space="preserve"> </w:t>
            </w:r>
            <w:r>
              <w:rPr>
                <w:i/>
                <w:spacing w:val="-2"/>
                <w:sz w:val="24"/>
              </w:rPr>
              <w:t>Syria)</w:t>
            </w:r>
          </w:p>
        </w:tc>
      </w:tr>
      <w:tr w:rsidR="00D75E2B" w14:paraId="214CF5F9" w14:textId="77777777">
        <w:trPr>
          <w:trHeight w:val="660"/>
        </w:trPr>
        <w:tc>
          <w:tcPr>
            <w:tcW w:w="630" w:type="dxa"/>
          </w:tcPr>
          <w:p w14:paraId="214CF5F6" w14:textId="77777777" w:rsidR="00D75E2B" w:rsidRDefault="00000000">
            <w:pPr>
              <w:pStyle w:val="TableParagraph"/>
              <w:ind w:left="17" w:right="111"/>
              <w:jc w:val="center"/>
              <w:rPr>
                <w:b/>
                <w:sz w:val="24"/>
              </w:rPr>
            </w:pPr>
            <w:r>
              <w:rPr>
                <w:b/>
                <w:spacing w:val="-4"/>
                <w:sz w:val="24"/>
              </w:rPr>
              <w:t>2012</w:t>
            </w:r>
          </w:p>
        </w:tc>
        <w:tc>
          <w:tcPr>
            <w:tcW w:w="8375" w:type="dxa"/>
          </w:tcPr>
          <w:p w14:paraId="214CF5F7" w14:textId="77777777" w:rsidR="00D75E2B" w:rsidRDefault="00000000">
            <w:pPr>
              <w:pStyle w:val="TableParagraph"/>
              <w:ind w:left="127"/>
              <w:rPr>
                <w:sz w:val="24"/>
              </w:rPr>
            </w:pPr>
            <w:r>
              <w:rPr>
                <w:sz w:val="24"/>
              </w:rPr>
              <w:t>We</w:t>
            </w:r>
            <w:r>
              <w:rPr>
                <w:spacing w:val="-14"/>
                <w:sz w:val="24"/>
              </w:rPr>
              <w:t xml:space="preserve"> </w:t>
            </w:r>
            <w:r>
              <w:rPr>
                <w:sz w:val="24"/>
              </w:rPr>
              <w:t>will</w:t>
            </w:r>
            <w:r>
              <w:rPr>
                <w:spacing w:val="-14"/>
                <w:sz w:val="24"/>
              </w:rPr>
              <w:t xml:space="preserve"> </w:t>
            </w:r>
            <w:r>
              <w:rPr>
                <w:sz w:val="24"/>
              </w:rPr>
              <w:t>all</w:t>
            </w:r>
            <w:r>
              <w:rPr>
                <w:spacing w:val="-14"/>
                <w:sz w:val="24"/>
              </w:rPr>
              <w:t xml:space="preserve"> </w:t>
            </w:r>
            <w:r>
              <w:rPr>
                <w:sz w:val="24"/>
              </w:rPr>
              <w:t>be</w:t>
            </w:r>
            <w:r>
              <w:rPr>
                <w:spacing w:val="-13"/>
                <w:sz w:val="24"/>
              </w:rPr>
              <w:t xml:space="preserve"> </w:t>
            </w:r>
            <w:r>
              <w:rPr>
                <w:sz w:val="24"/>
              </w:rPr>
              <w:t>changed</w:t>
            </w:r>
            <w:r>
              <w:rPr>
                <w:spacing w:val="-14"/>
                <w:sz w:val="24"/>
              </w:rPr>
              <w:t xml:space="preserve"> </w:t>
            </w:r>
            <w:r>
              <w:rPr>
                <w:sz w:val="24"/>
              </w:rPr>
              <w:t>by</w:t>
            </w:r>
            <w:r>
              <w:rPr>
                <w:spacing w:val="-13"/>
                <w:sz w:val="24"/>
              </w:rPr>
              <w:t xml:space="preserve"> </w:t>
            </w:r>
            <w:r>
              <w:rPr>
                <w:sz w:val="24"/>
              </w:rPr>
              <w:t>the</w:t>
            </w:r>
            <w:r>
              <w:rPr>
                <w:spacing w:val="-13"/>
                <w:sz w:val="24"/>
              </w:rPr>
              <w:t xml:space="preserve"> </w:t>
            </w:r>
            <w:r>
              <w:rPr>
                <w:sz w:val="24"/>
              </w:rPr>
              <w:t>victory</w:t>
            </w:r>
            <w:r>
              <w:rPr>
                <w:spacing w:val="-13"/>
                <w:sz w:val="24"/>
              </w:rPr>
              <w:t xml:space="preserve"> </w:t>
            </w:r>
            <w:r>
              <w:rPr>
                <w:sz w:val="24"/>
              </w:rPr>
              <w:t>of</w:t>
            </w:r>
            <w:r>
              <w:rPr>
                <w:spacing w:val="-15"/>
                <w:sz w:val="24"/>
              </w:rPr>
              <w:t xml:space="preserve"> </w:t>
            </w:r>
            <w:r>
              <w:rPr>
                <w:sz w:val="24"/>
              </w:rPr>
              <w:t>our</w:t>
            </w:r>
            <w:r>
              <w:rPr>
                <w:spacing w:val="-15"/>
                <w:sz w:val="24"/>
              </w:rPr>
              <w:t xml:space="preserve"> </w:t>
            </w:r>
            <w:r>
              <w:rPr>
                <w:sz w:val="24"/>
              </w:rPr>
              <w:t>Lord</w:t>
            </w:r>
            <w:r>
              <w:rPr>
                <w:spacing w:val="-12"/>
                <w:sz w:val="24"/>
              </w:rPr>
              <w:t xml:space="preserve"> </w:t>
            </w:r>
            <w:r>
              <w:rPr>
                <w:sz w:val="24"/>
              </w:rPr>
              <w:t>Jesus</w:t>
            </w:r>
            <w:r>
              <w:rPr>
                <w:spacing w:val="-13"/>
                <w:sz w:val="24"/>
              </w:rPr>
              <w:t xml:space="preserve"> </w:t>
            </w:r>
            <w:r>
              <w:rPr>
                <w:sz w:val="24"/>
              </w:rPr>
              <w:t>Christ</w:t>
            </w:r>
            <w:r>
              <w:rPr>
                <w:spacing w:val="-15"/>
                <w:sz w:val="24"/>
              </w:rPr>
              <w:t xml:space="preserve"> </w:t>
            </w:r>
            <w:r>
              <w:rPr>
                <w:sz w:val="24"/>
              </w:rPr>
              <w:t>(cf.</w:t>
            </w:r>
            <w:r>
              <w:rPr>
                <w:spacing w:val="-14"/>
                <w:sz w:val="24"/>
              </w:rPr>
              <w:t xml:space="preserve"> </w:t>
            </w:r>
            <w:r>
              <w:rPr>
                <w:sz w:val="24"/>
              </w:rPr>
              <w:t>1</w:t>
            </w:r>
            <w:r>
              <w:rPr>
                <w:spacing w:val="-12"/>
                <w:sz w:val="24"/>
              </w:rPr>
              <w:t xml:space="preserve"> </w:t>
            </w:r>
            <w:r>
              <w:rPr>
                <w:sz w:val="24"/>
              </w:rPr>
              <w:t>Corinthians</w:t>
            </w:r>
            <w:r>
              <w:rPr>
                <w:spacing w:val="-13"/>
                <w:sz w:val="24"/>
              </w:rPr>
              <w:t xml:space="preserve"> </w:t>
            </w:r>
            <w:r>
              <w:rPr>
                <w:sz w:val="24"/>
              </w:rPr>
              <w:t>15:51-</w:t>
            </w:r>
            <w:r>
              <w:rPr>
                <w:spacing w:val="-5"/>
                <w:sz w:val="24"/>
              </w:rPr>
              <w:t>58)</w:t>
            </w:r>
          </w:p>
          <w:p w14:paraId="214CF5F8" w14:textId="77777777" w:rsidR="00D75E2B" w:rsidRDefault="00000000">
            <w:pPr>
              <w:pStyle w:val="TableParagraph"/>
              <w:spacing w:before="1"/>
              <w:ind w:left="139"/>
              <w:rPr>
                <w:i/>
                <w:sz w:val="24"/>
              </w:rPr>
            </w:pPr>
            <w:r>
              <w:rPr>
                <w:i/>
                <w:sz w:val="24"/>
              </w:rPr>
              <w:t>(Material</w:t>
            </w:r>
            <w:r>
              <w:rPr>
                <w:i/>
                <w:spacing w:val="-6"/>
                <w:sz w:val="24"/>
              </w:rPr>
              <w:t xml:space="preserve"> </w:t>
            </w:r>
            <w:r>
              <w:rPr>
                <w:i/>
                <w:sz w:val="24"/>
              </w:rPr>
              <w:t>from</w:t>
            </w:r>
            <w:r>
              <w:rPr>
                <w:i/>
                <w:spacing w:val="-3"/>
                <w:sz w:val="24"/>
              </w:rPr>
              <w:t xml:space="preserve"> </w:t>
            </w:r>
            <w:r>
              <w:rPr>
                <w:i/>
                <w:sz w:val="24"/>
              </w:rPr>
              <w:t>Poland</w:t>
            </w:r>
            <w:r>
              <w:rPr>
                <w:i/>
                <w:spacing w:val="-1"/>
                <w:sz w:val="24"/>
              </w:rPr>
              <w:t xml:space="preserve"> </w:t>
            </w:r>
            <w:r>
              <w:rPr>
                <w:i/>
                <w:sz w:val="24"/>
              </w:rPr>
              <w:t>–</w:t>
            </w:r>
            <w:r>
              <w:rPr>
                <w:i/>
                <w:spacing w:val="-3"/>
                <w:sz w:val="24"/>
              </w:rPr>
              <w:t xml:space="preserve"> </w:t>
            </w:r>
            <w:r>
              <w:rPr>
                <w:i/>
                <w:sz w:val="24"/>
              </w:rPr>
              <w:t>Preparatory</w:t>
            </w:r>
            <w:r>
              <w:rPr>
                <w:i/>
                <w:spacing w:val="-5"/>
                <w:sz w:val="24"/>
              </w:rPr>
              <w:t xml:space="preserve"> </w:t>
            </w:r>
            <w:r>
              <w:rPr>
                <w:i/>
                <w:sz w:val="24"/>
              </w:rPr>
              <w:t>meeting</w:t>
            </w:r>
            <w:r>
              <w:rPr>
                <w:i/>
                <w:spacing w:val="-3"/>
                <w:sz w:val="24"/>
              </w:rPr>
              <w:t xml:space="preserve"> </w:t>
            </w:r>
            <w:r>
              <w:rPr>
                <w:i/>
                <w:sz w:val="24"/>
              </w:rPr>
              <w:t>held</w:t>
            </w:r>
            <w:r>
              <w:rPr>
                <w:i/>
                <w:spacing w:val="-4"/>
                <w:sz w:val="24"/>
              </w:rPr>
              <w:t xml:space="preserve"> </w:t>
            </w:r>
            <w:r>
              <w:rPr>
                <w:i/>
                <w:sz w:val="24"/>
              </w:rPr>
              <w:t>in</w:t>
            </w:r>
            <w:r>
              <w:rPr>
                <w:i/>
                <w:spacing w:val="-3"/>
                <w:sz w:val="24"/>
              </w:rPr>
              <w:t xml:space="preserve"> </w:t>
            </w:r>
            <w:r>
              <w:rPr>
                <w:i/>
                <w:sz w:val="24"/>
              </w:rPr>
              <w:t>Warsaw,</w:t>
            </w:r>
            <w:r>
              <w:rPr>
                <w:i/>
                <w:spacing w:val="-3"/>
                <w:sz w:val="24"/>
              </w:rPr>
              <w:t xml:space="preserve"> </w:t>
            </w:r>
            <w:r>
              <w:rPr>
                <w:i/>
                <w:spacing w:val="-2"/>
                <w:sz w:val="24"/>
              </w:rPr>
              <w:t>Poland)</w:t>
            </w:r>
          </w:p>
        </w:tc>
      </w:tr>
      <w:tr w:rsidR="00D75E2B" w14:paraId="214CF5FD" w14:textId="77777777">
        <w:trPr>
          <w:trHeight w:val="660"/>
        </w:trPr>
        <w:tc>
          <w:tcPr>
            <w:tcW w:w="630" w:type="dxa"/>
          </w:tcPr>
          <w:p w14:paraId="214CF5FA" w14:textId="77777777" w:rsidR="00D75E2B" w:rsidRDefault="00000000">
            <w:pPr>
              <w:pStyle w:val="TableParagraph"/>
              <w:ind w:left="17" w:right="111"/>
              <w:jc w:val="center"/>
              <w:rPr>
                <w:b/>
                <w:sz w:val="24"/>
              </w:rPr>
            </w:pPr>
            <w:r>
              <w:rPr>
                <w:b/>
                <w:spacing w:val="-4"/>
                <w:sz w:val="24"/>
              </w:rPr>
              <w:t>2013</w:t>
            </w:r>
          </w:p>
        </w:tc>
        <w:tc>
          <w:tcPr>
            <w:tcW w:w="8375" w:type="dxa"/>
          </w:tcPr>
          <w:p w14:paraId="214CF5FB" w14:textId="77777777" w:rsidR="00D75E2B" w:rsidRDefault="00000000">
            <w:pPr>
              <w:pStyle w:val="TableParagraph"/>
              <w:ind w:left="127"/>
              <w:rPr>
                <w:sz w:val="24"/>
              </w:rPr>
            </w:pPr>
            <w:r>
              <w:rPr>
                <w:sz w:val="24"/>
              </w:rPr>
              <w:t>What</w:t>
            </w:r>
            <w:r>
              <w:rPr>
                <w:spacing w:val="-1"/>
                <w:sz w:val="24"/>
              </w:rPr>
              <w:t xml:space="preserve"> </w:t>
            </w:r>
            <w:r>
              <w:rPr>
                <w:sz w:val="24"/>
              </w:rPr>
              <w:t>does God require</w:t>
            </w:r>
            <w:r>
              <w:rPr>
                <w:spacing w:val="-1"/>
                <w:sz w:val="24"/>
              </w:rPr>
              <w:t xml:space="preserve"> </w:t>
            </w:r>
            <w:r>
              <w:rPr>
                <w:sz w:val="24"/>
              </w:rPr>
              <w:t>of</w:t>
            </w:r>
            <w:r>
              <w:rPr>
                <w:spacing w:val="-3"/>
                <w:sz w:val="24"/>
              </w:rPr>
              <w:t xml:space="preserve"> </w:t>
            </w:r>
            <w:r>
              <w:rPr>
                <w:sz w:val="24"/>
              </w:rPr>
              <w:t>us?</w:t>
            </w:r>
            <w:r>
              <w:rPr>
                <w:spacing w:val="1"/>
                <w:sz w:val="24"/>
              </w:rPr>
              <w:t xml:space="preserve"> </w:t>
            </w:r>
            <w:r>
              <w:rPr>
                <w:sz w:val="24"/>
              </w:rPr>
              <w:t>(cf.</w:t>
            </w:r>
            <w:r>
              <w:rPr>
                <w:spacing w:val="-1"/>
                <w:sz w:val="24"/>
              </w:rPr>
              <w:t xml:space="preserve"> </w:t>
            </w:r>
            <w:r>
              <w:rPr>
                <w:sz w:val="24"/>
              </w:rPr>
              <w:t>Micah</w:t>
            </w:r>
            <w:r>
              <w:rPr>
                <w:spacing w:val="-1"/>
                <w:sz w:val="24"/>
              </w:rPr>
              <w:t xml:space="preserve"> </w:t>
            </w:r>
            <w:r>
              <w:rPr>
                <w:sz w:val="24"/>
              </w:rPr>
              <w:t>6:6-</w:t>
            </w:r>
            <w:r>
              <w:rPr>
                <w:spacing w:val="-5"/>
                <w:sz w:val="24"/>
              </w:rPr>
              <w:t>8)</w:t>
            </w:r>
          </w:p>
          <w:p w14:paraId="214CF5FC" w14:textId="77777777" w:rsidR="00D75E2B" w:rsidRDefault="00000000">
            <w:pPr>
              <w:pStyle w:val="TableParagraph"/>
              <w:spacing w:before="2"/>
              <w:ind w:left="139"/>
              <w:rPr>
                <w:i/>
                <w:sz w:val="24"/>
              </w:rPr>
            </w:pPr>
            <w:r>
              <w:rPr>
                <w:i/>
                <w:sz w:val="24"/>
              </w:rPr>
              <w:t>(Material</w:t>
            </w:r>
            <w:r>
              <w:rPr>
                <w:i/>
                <w:spacing w:val="-4"/>
                <w:sz w:val="24"/>
              </w:rPr>
              <w:t xml:space="preserve"> </w:t>
            </w:r>
            <w:r>
              <w:rPr>
                <w:i/>
                <w:sz w:val="24"/>
              </w:rPr>
              <w:t>from</w:t>
            </w:r>
            <w:r>
              <w:rPr>
                <w:i/>
                <w:spacing w:val="-3"/>
                <w:sz w:val="24"/>
              </w:rPr>
              <w:t xml:space="preserve"> </w:t>
            </w:r>
            <w:r>
              <w:rPr>
                <w:i/>
                <w:sz w:val="24"/>
              </w:rPr>
              <w:t>India</w:t>
            </w:r>
            <w:r>
              <w:rPr>
                <w:i/>
                <w:spacing w:val="-1"/>
                <w:sz w:val="24"/>
              </w:rPr>
              <w:t xml:space="preserve"> </w:t>
            </w:r>
            <w:r>
              <w:rPr>
                <w:i/>
                <w:sz w:val="24"/>
              </w:rPr>
              <w:t>–</w:t>
            </w:r>
            <w:r>
              <w:rPr>
                <w:i/>
                <w:spacing w:val="-3"/>
                <w:sz w:val="24"/>
              </w:rPr>
              <w:t xml:space="preserve"> </w:t>
            </w:r>
            <w:r>
              <w:rPr>
                <w:i/>
                <w:sz w:val="24"/>
              </w:rPr>
              <w:t>Preparatory</w:t>
            </w:r>
            <w:r>
              <w:rPr>
                <w:i/>
                <w:spacing w:val="-6"/>
                <w:sz w:val="24"/>
              </w:rPr>
              <w:t xml:space="preserve"> </w:t>
            </w:r>
            <w:r>
              <w:rPr>
                <w:i/>
                <w:sz w:val="24"/>
              </w:rPr>
              <w:t>meeting</w:t>
            </w:r>
            <w:r>
              <w:rPr>
                <w:i/>
                <w:spacing w:val="-3"/>
                <w:sz w:val="24"/>
              </w:rPr>
              <w:t xml:space="preserve"> </w:t>
            </w:r>
            <w:r>
              <w:rPr>
                <w:i/>
                <w:sz w:val="24"/>
              </w:rPr>
              <w:t>held</w:t>
            </w:r>
            <w:r>
              <w:rPr>
                <w:i/>
                <w:spacing w:val="-5"/>
                <w:sz w:val="24"/>
              </w:rPr>
              <w:t xml:space="preserve"> </w:t>
            </w:r>
            <w:r>
              <w:rPr>
                <w:i/>
                <w:sz w:val="24"/>
              </w:rPr>
              <w:t>in</w:t>
            </w:r>
            <w:r>
              <w:rPr>
                <w:i/>
                <w:spacing w:val="-4"/>
                <w:sz w:val="24"/>
              </w:rPr>
              <w:t xml:space="preserve"> </w:t>
            </w:r>
            <w:r>
              <w:rPr>
                <w:i/>
                <w:sz w:val="24"/>
              </w:rPr>
              <w:t>Bangalore,</w:t>
            </w:r>
            <w:r>
              <w:rPr>
                <w:i/>
                <w:spacing w:val="-3"/>
                <w:sz w:val="24"/>
              </w:rPr>
              <w:t xml:space="preserve"> </w:t>
            </w:r>
            <w:r>
              <w:rPr>
                <w:i/>
                <w:spacing w:val="-2"/>
                <w:sz w:val="24"/>
              </w:rPr>
              <w:t>India)</w:t>
            </w:r>
          </w:p>
        </w:tc>
      </w:tr>
      <w:tr w:rsidR="00D75E2B" w14:paraId="214CF601" w14:textId="77777777">
        <w:trPr>
          <w:trHeight w:val="660"/>
        </w:trPr>
        <w:tc>
          <w:tcPr>
            <w:tcW w:w="630" w:type="dxa"/>
          </w:tcPr>
          <w:p w14:paraId="214CF5FE" w14:textId="77777777" w:rsidR="00D75E2B" w:rsidRDefault="00000000">
            <w:pPr>
              <w:pStyle w:val="TableParagraph"/>
              <w:ind w:left="17" w:right="111"/>
              <w:jc w:val="center"/>
              <w:rPr>
                <w:b/>
                <w:sz w:val="24"/>
              </w:rPr>
            </w:pPr>
            <w:r>
              <w:rPr>
                <w:b/>
                <w:spacing w:val="-4"/>
                <w:sz w:val="24"/>
              </w:rPr>
              <w:t>2014</w:t>
            </w:r>
          </w:p>
        </w:tc>
        <w:tc>
          <w:tcPr>
            <w:tcW w:w="8375" w:type="dxa"/>
          </w:tcPr>
          <w:p w14:paraId="214CF5FF" w14:textId="77777777" w:rsidR="00D75E2B" w:rsidRDefault="00000000">
            <w:pPr>
              <w:pStyle w:val="TableParagraph"/>
              <w:ind w:left="127"/>
              <w:rPr>
                <w:sz w:val="24"/>
              </w:rPr>
            </w:pPr>
            <w:r>
              <w:rPr>
                <w:sz w:val="24"/>
              </w:rPr>
              <w:t>Has</w:t>
            </w:r>
            <w:r>
              <w:rPr>
                <w:spacing w:val="-1"/>
                <w:sz w:val="24"/>
              </w:rPr>
              <w:t xml:space="preserve"> </w:t>
            </w:r>
            <w:r>
              <w:rPr>
                <w:sz w:val="24"/>
              </w:rPr>
              <w:t>Christ</w:t>
            </w:r>
            <w:r>
              <w:rPr>
                <w:spacing w:val="-1"/>
                <w:sz w:val="24"/>
              </w:rPr>
              <w:t xml:space="preserve"> </w:t>
            </w:r>
            <w:r>
              <w:rPr>
                <w:sz w:val="24"/>
              </w:rPr>
              <w:t>been</w:t>
            </w:r>
            <w:r>
              <w:rPr>
                <w:spacing w:val="-2"/>
                <w:sz w:val="24"/>
              </w:rPr>
              <w:t xml:space="preserve"> </w:t>
            </w:r>
            <w:r>
              <w:rPr>
                <w:sz w:val="24"/>
              </w:rPr>
              <w:t>divided?</w:t>
            </w:r>
            <w:r>
              <w:rPr>
                <w:spacing w:val="-3"/>
                <w:sz w:val="24"/>
              </w:rPr>
              <w:t xml:space="preserve"> </w:t>
            </w:r>
            <w:r>
              <w:rPr>
                <w:sz w:val="24"/>
              </w:rPr>
              <w:t>(1</w:t>
            </w:r>
            <w:r>
              <w:rPr>
                <w:spacing w:val="-1"/>
                <w:sz w:val="24"/>
              </w:rPr>
              <w:t xml:space="preserve"> </w:t>
            </w:r>
            <w:r>
              <w:rPr>
                <w:sz w:val="24"/>
              </w:rPr>
              <w:t>Corinthians 1:1-</w:t>
            </w:r>
            <w:r>
              <w:rPr>
                <w:spacing w:val="-5"/>
                <w:sz w:val="24"/>
              </w:rPr>
              <w:t>17)</w:t>
            </w:r>
          </w:p>
          <w:p w14:paraId="214CF600" w14:textId="77777777" w:rsidR="00D75E2B" w:rsidRDefault="00000000">
            <w:pPr>
              <w:pStyle w:val="TableParagraph"/>
              <w:spacing w:before="1"/>
              <w:ind w:left="139"/>
              <w:rPr>
                <w:i/>
                <w:sz w:val="24"/>
              </w:rPr>
            </w:pPr>
            <w:r>
              <w:rPr>
                <w:i/>
                <w:sz w:val="24"/>
              </w:rPr>
              <w:t>(Material</w:t>
            </w:r>
            <w:r>
              <w:rPr>
                <w:i/>
                <w:spacing w:val="-6"/>
                <w:sz w:val="24"/>
              </w:rPr>
              <w:t xml:space="preserve"> </w:t>
            </w:r>
            <w:r>
              <w:rPr>
                <w:i/>
                <w:sz w:val="24"/>
              </w:rPr>
              <w:t>from</w:t>
            </w:r>
            <w:r>
              <w:rPr>
                <w:i/>
                <w:spacing w:val="-3"/>
                <w:sz w:val="24"/>
              </w:rPr>
              <w:t xml:space="preserve"> </w:t>
            </w:r>
            <w:r>
              <w:rPr>
                <w:i/>
                <w:sz w:val="24"/>
              </w:rPr>
              <w:t>Canada –</w:t>
            </w:r>
            <w:r>
              <w:rPr>
                <w:i/>
                <w:spacing w:val="-3"/>
                <w:sz w:val="24"/>
              </w:rPr>
              <w:t xml:space="preserve"> </w:t>
            </w:r>
            <w:r>
              <w:rPr>
                <w:i/>
                <w:sz w:val="24"/>
              </w:rPr>
              <w:t>Preparatory</w:t>
            </w:r>
            <w:r>
              <w:rPr>
                <w:i/>
                <w:spacing w:val="-5"/>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Montréal,</w:t>
            </w:r>
            <w:r>
              <w:rPr>
                <w:i/>
                <w:spacing w:val="-3"/>
                <w:sz w:val="24"/>
              </w:rPr>
              <w:t xml:space="preserve"> </w:t>
            </w:r>
            <w:r>
              <w:rPr>
                <w:i/>
                <w:spacing w:val="-2"/>
                <w:sz w:val="24"/>
              </w:rPr>
              <w:t>Canada)</w:t>
            </w:r>
          </w:p>
        </w:tc>
      </w:tr>
      <w:tr w:rsidR="00D75E2B" w14:paraId="214CF605" w14:textId="77777777">
        <w:trPr>
          <w:trHeight w:val="660"/>
        </w:trPr>
        <w:tc>
          <w:tcPr>
            <w:tcW w:w="630" w:type="dxa"/>
          </w:tcPr>
          <w:p w14:paraId="214CF602" w14:textId="77777777" w:rsidR="00D75E2B" w:rsidRDefault="00000000">
            <w:pPr>
              <w:pStyle w:val="TableParagraph"/>
              <w:ind w:left="17" w:right="111"/>
              <w:jc w:val="center"/>
              <w:rPr>
                <w:b/>
                <w:sz w:val="24"/>
              </w:rPr>
            </w:pPr>
            <w:r>
              <w:rPr>
                <w:b/>
                <w:spacing w:val="-4"/>
                <w:sz w:val="24"/>
              </w:rPr>
              <w:t>2015</w:t>
            </w:r>
          </w:p>
        </w:tc>
        <w:tc>
          <w:tcPr>
            <w:tcW w:w="8375" w:type="dxa"/>
          </w:tcPr>
          <w:p w14:paraId="214CF603" w14:textId="77777777" w:rsidR="00D75E2B" w:rsidRDefault="00000000">
            <w:pPr>
              <w:pStyle w:val="TableParagraph"/>
              <w:ind w:left="127"/>
              <w:rPr>
                <w:sz w:val="24"/>
              </w:rPr>
            </w:pPr>
            <w:r>
              <w:rPr>
                <w:sz w:val="24"/>
              </w:rPr>
              <w:t>Jesus</w:t>
            </w:r>
            <w:r>
              <w:rPr>
                <w:spacing w:val="-5"/>
                <w:sz w:val="24"/>
              </w:rPr>
              <w:t xml:space="preserve"> </w:t>
            </w:r>
            <w:r>
              <w:rPr>
                <w:sz w:val="24"/>
              </w:rPr>
              <w:t>said</w:t>
            </w:r>
            <w:r>
              <w:rPr>
                <w:spacing w:val="-1"/>
                <w:sz w:val="24"/>
              </w:rPr>
              <w:t xml:space="preserve"> </w:t>
            </w:r>
            <w:r>
              <w:rPr>
                <w:sz w:val="24"/>
              </w:rPr>
              <w:t>to</w:t>
            </w:r>
            <w:r>
              <w:rPr>
                <w:spacing w:val="-2"/>
                <w:sz w:val="24"/>
              </w:rPr>
              <w:t xml:space="preserve"> </w:t>
            </w:r>
            <w:r>
              <w:rPr>
                <w:sz w:val="24"/>
              </w:rPr>
              <w:t>her:</w:t>
            </w:r>
            <w:r>
              <w:rPr>
                <w:spacing w:val="-1"/>
                <w:sz w:val="24"/>
              </w:rPr>
              <w:t xml:space="preserve"> </w:t>
            </w:r>
            <w:r>
              <w:rPr>
                <w:sz w:val="24"/>
              </w:rPr>
              <w:t>Give</w:t>
            </w:r>
            <w:r>
              <w:rPr>
                <w:spacing w:val="-2"/>
                <w:sz w:val="24"/>
              </w:rPr>
              <w:t xml:space="preserve"> </w:t>
            </w:r>
            <w:r>
              <w:rPr>
                <w:sz w:val="24"/>
              </w:rPr>
              <w:t>me</w:t>
            </w:r>
            <w:r>
              <w:rPr>
                <w:spacing w:val="-2"/>
                <w:sz w:val="24"/>
              </w:rPr>
              <w:t xml:space="preserve"> </w:t>
            </w:r>
            <w:r>
              <w:rPr>
                <w:sz w:val="24"/>
              </w:rPr>
              <w:t>to</w:t>
            </w:r>
            <w:r>
              <w:rPr>
                <w:spacing w:val="-2"/>
                <w:sz w:val="24"/>
              </w:rPr>
              <w:t xml:space="preserve"> </w:t>
            </w:r>
            <w:r>
              <w:rPr>
                <w:sz w:val="24"/>
              </w:rPr>
              <w:t>drink</w:t>
            </w:r>
            <w:r>
              <w:rPr>
                <w:spacing w:val="-1"/>
                <w:sz w:val="24"/>
              </w:rPr>
              <w:t xml:space="preserve"> </w:t>
            </w:r>
            <w:r>
              <w:rPr>
                <w:sz w:val="24"/>
              </w:rPr>
              <w:t>(John</w:t>
            </w:r>
            <w:r>
              <w:rPr>
                <w:spacing w:val="-2"/>
                <w:sz w:val="24"/>
              </w:rPr>
              <w:t xml:space="preserve"> </w:t>
            </w:r>
            <w:r>
              <w:rPr>
                <w:spacing w:val="-4"/>
                <w:sz w:val="24"/>
              </w:rPr>
              <w:t>4:7)</w:t>
            </w:r>
          </w:p>
          <w:p w14:paraId="214CF604" w14:textId="77777777" w:rsidR="00D75E2B" w:rsidRDefault="00000000">
            <w:pPr>
              <w:pStyle w:val="TableParagraph"/>
              <w:spacing w:before="1"/>
              <w:ind w:left="139"/>
              <w:rPr>
                <w:i/>
                <w:sz w:val="24"/>
              </w:rPr>
            </w:pPr>
            <w:r>
              <w:rPr>
                <w:i/>
                <w:sz w:val="24"/>
              </w:rPr>
              <w:t>(Material</w:t>
            </w:r>
            <w:r>
              <w:rPr>
                <w:i/>
                <w:spacing w:val="-5"/>
                <w:sz w:val="24"/>
              </w:rPr>
              <w:t xml:space="preserve"> </w:t>
            </w:r>
            <w:r>
              <w:rPr>
                <w:i/>
                <w:sz w:val="24"/>
              </w:rPr>
              <w:t>from</w:t>
            </w:r>
            <w:r>
              <w:rPr>
                <w:i/>
                <w:spacing w:val="-2"/>
                <w:sz w:val="24"/>
              </w:rPr>
              <w:t xml:space="preserve"> </w:t>
            </w:r>
            <w:r>
              <w:rPr>
                <w:i/>
                <w:sz w:val="24"/>
              </w:rPr>
              <w:t>Brazil</w:t>
            </w:r>
            <w:r>
              <w:rPr>
                <w:i/>
                <w:spacing w:val="-2"/>
                <w:sz w:val="24"/>
              </w:rPr>
              <w:t xml:space="preserve"> </w:t>
            </w:r>
            <w:r>
              <w:rPr>
                <w:i/>
                <w:sz w:val="24"/>
              </w:rPr>
              <w:t>–</w:t>
            </w:r>
            <w:r>
              <w:rPr>
                <w:i/>
                <w:spacing w:val="-3"/>
                <w:sz w:val="24"/>
              </w:rPr>
              <w:t xml:space="preserve"> </w:t>
            </w:r>
            <w:r>
              <w:rPr>
                <w:i/>
                <w:sz w:val="24"/>
              </w:rPr>
              <w:t>Preparatory</w:t>
            </w:r>
            <w:r>
              <w:rPr>
                <w:i/>
                <w:spacing w:val="-3"/>
                <w:sz w:val="24"/>
              </w:rPr>
              <w:t xml:space="preserve"> </w:t>
            </w:r>
            <w:r>
              <w:rPr>
                <w:i/>
                <w:sz w:val="24"/>
              </w:rPr>
              <w:t>meeting</w:t>
            </w:r>
            <w:r>
              <w:rPr>
                <w:i/>
                <w:spacing w:val="-3"/>
                <w:sz w:val="24"/>
              </w:rPr>
              <w:t xml:space="preserve"> </w:t>
            </w:r>
            <w:r>
              <w:rPr>
                <w:i/>
                <w:sz w:val="24"/>
              </w:rPr>
              <w:t>held</w:t>
            </w:r>
            <w:r>
              <w:rPr>
                <w:i/>
                <w:spacing w:val="-2"/>
                <w:sz w:val="24"/>
              </w:rPr>
              <w:t xml:space="preserve"> </w:t>
            </w:r>
            <w:r>
              <w:rPr>
                <w:i/>
                <w:sz w:val="24"/>
              </w:rPr>
              <w:t>in</w:t>
            </w:r>
            <w:r>
              <w:rPr>
                <w:i/>
                <w:spacing w:val="-3"/>
                <w:sz w:val="24"/>
              </w:rPr>
              <w:t xml:space="preserve"> </w:t>
            </w:r>
            <w:r>
              <w:rPr>
                <w:i/>
                <w:sz w:val="24"/>
              </w:rPr>
              <w:t>São</w:t>
            </w:r>
            <w:r>
              <w:rPr>
                <w:i/>
                <w:spacing w:val="-3"/>
                <w:sz w:val="24"/>
              </w:rPr>
              <w:t xml:space="preserve"> </w:t>
            </w:r>
            <w:r>
              <w:rPr>
                <w:i/>
                <w:sz w:val="24"/>
              </w:rPr>
              <w:t>Paulo,</w:t>
            </w:r>
            <w:r>
              <w:rPr>
                <w:i/>
                <w:spacing w:val="-2"/>
                <w:sz w:val="24"/>
              </w:rPr>
              <w:t xml:space="preserve"> Brazil)</w:t>
            </w:r>
          </w:p>
        </w:tc>
      </w:tr>
      <w:tr w:rsidR="00D75E2B" w14:paraId="214CF609" w14:textId="77777777">
        <w:trPr>
          <w:trHeight w:val="660"/>
        </w:trPr>
        <w:tc>
          <w:tcPr>
            <w:tcW w:w="630" w:type="dxa"/>
          </w:tcPr>
          <w:p w14:paraId="214CF606" w14:textId="77777777" w:rsidR="00D75E2B" w:rsidRDefault="00000000">
            <w:pPr>
              <w:pStyle w:val="TableParagraph"/>
              <w:ind w:left="17" w:right="111"/>
              <w:jc w:val="center"/>
              <w:rPr>
                <w:b/>
                <w:sz w:val="24"/>
              </w:rPr>
            </w:pPr>
            <w:r>
              <w:rPr>
                <w:b/>
                <w:spacing w:val="-4"/>
                <w:sz w:val="24"/>
              </w:rPr>
              <w:t>2016</w:t>
            </w:r>
          </w:p>
        </w:tc>
        <w:tc>
          <w:tcPr>
            <w:tcW w:w="8375" w:type="dxa"/>
          </w:tcPr>
          <w:p w14:paraId="214CF607" w14:textId="77777777" w:rsidR="00D75E2B" w:rsidRDefault="00000000">
            <w:pPr>
              <w:pStyle w:val="TableParagraph"/>
              <w:ind w:left="127"/>
              <w:rPr>
                <w:sz w:val="24"/>
              </w:rPr>
            </w:pPr>
            <w:r>
              <w:rPr>
                <w:sz w:val="24"/>
              </w:rPr>
              <w:t>Called</w:t>
            </w:r>
            <w:r>
              <w:rPr>
                <w:spacing w:val="-2"/>
                <w:sz w:val="24"/>
              </w:rPr>
              <w:t xml:space="preserve"> </w:t>
            </w:r>
            <w:r>
              <w:rPr>
                <w:sz w:val="24"/>
              </w:rPr>
              <w:t>to</w:t>
            </w:r>
            <w:r>
              <w:rPr>
                <w:spacing w:val="-2"/>
                <w:sz w:val="24"/>
              </w:rPr>
              <w:t xml:space="preserve"> </w:t>
            </w:r>
            <w:r>
              <w:rPr>
                <w:sz w:val="24"/>
              </w:rPr>
              <w:t>proclaim</w:t>
            </w:r>
            <w:r>
              <w:rPr>
                <w:spacing w:val="-1"/>
                <w:sz w:val="24"/>
              </w:rPr>
              <w:t xml:space="preserve"> </w:t>
            </w:r>
            <w:r>
              <w:rPr>
                <w:sz w:val="24"/>
              </w:rPr>
              <w:t>the</w:t>
            </w:r>
            <w:r>
              <w:rPr>
                <w:spacing w:val="-2"/>
                <w:sz w:val="24"/>
              </w:rPr>
              <w:t xml:space="preserve"> </w:t>
            </w:r>
            <w:r>
              <w:rPr>
                <w:sz w:val="24"/>
              </w:rPr>
              <w:t>mighty</w:t>
            </w:r>
            <w:r>
              <w:rPr>
                <w:spacing w:val="-1"/>
                <w:sz w:val="24"/>
              </w:rPr>
              <w:t xml:space="preserve"> </w:t>
            </w:r>
            <w:r>
              <w:rPr>
                <w:sz w:val="24"/>
              </w:rPr>
              <w:t>acts</w:t>
            </w:r>
            <w:r>
              <w:rPr>
                <w:spacing w:val="-1"/>
                <w:sz w:val="24"/>
              </w:rPr>
              <w:t xml:space="preserve"> </w:t>
            </w:r>
            <w:r>
              <w:rPr>
                <w:sz w:val="24"/>
              </w:rPr>
              <w:t>of</w:t>
            </w:r>
            <w:r>
              <w:rPr>
                <w:spacing w:val="-1"/>
                <w:sz w:val="24"/>
              </w:rPr>
              <w:t xml:space="preserve"> </w:t>
            </w:r>
            <w:r>
              <w:rPr>
                <w:sz w:val="24"/>
              </w:rPr>
              <w:t>the</w:t>
            </w:r>
            <w:r>
              <w:rPr>
                <w:spacing w:val="-1"/>
                <w:sz w:val="24"/>
              </w:rPr>
              <w:t xml:space="preserve"> </w:t>
            </w:r>
            <w:r>
              <w:rPr>
                <w:sz w:val="24"/>
              </w:rPr>
              <w:t>Lord</w:t>
            </w:r>
            <w:r>
              <w:rPr>
                <w:spacing w:val="-2"/>
                <w:sz w:val="24"/>
              </w:rPr>
              <w:t xml:space="preserve"> </w:t>
            </w:r>
            <w:r>
              <w:rPr>
                <w:sz w:val="24"/>
              </w:rPr>
              <w:t>(cf.</w:t>
            </w:r>
            <w:r>
              <w:rPr>
                <w:spacing w:val="-4"/>
                <w:sz w:val="24"/>
              </w:rPr>
              <w:t xml:space="preserve"> </w:t>
            </w:r>
            <w:r>
              <w:rPr>
                <w:sz w:val="24"/>
              </w:rPr>
              <w:t>1</w:t>
            </w:r>
            <w:r>
              <w:rPr>
                <w:spacing w:val="-1"/>
                <w:sz w:val="24"/>
              </w:rPr>
              <w:t xml:space="preserve"> </w:t>
            </w:r>
            <w:r>
              <w:rPr>
                <w:sz w:val="24"/>
              </w:rPr>
              <w:t>Peter</w:t>
            </w:r>
            <w:r>
              <w:rPr>
                <w:spacing w:val="-2"/>
                <w:sz w:val="24"/>
              </w:rPr>
              <w:t xml:space="preserve"> </w:t>
            </w:r>
            <w:r>
              <w:rPr>
                <w:spacing w:val="-4"/>
                <w:sz w:val="24"/>
              </w:rPr>
              <w:t>2:9)</w:t>
            </w:r>
          </w:p>
          <w:p w14:paraId="214CF608" w14:textId="77777777" w:rsidR="00D75E2B" w:rsidRDefault="00000000">
            <w:pPr>
              <w:pStyle w:val="TableParagraph"/>
              <w:spacing w:before="1"/>
              <w:ind w:left="139"/>
              <w:rPr>
                <w:i/>
                <w:sz w:val="24"/>
              </w:rPr>
            </w:pPr>
            <w:r>
              <w:rPr>
                <w:i/>
                <w:sz w:val="24"/>
              </w:rPr>
              <w:t>(Material</w:t>
            </w:r>
            <w:r>
              <w:rPr>
                <w:i/>
                <w:spacing w:val="-3"/>
                <w:sz w:val="24"/>
              </w:rPr>
              <w:t xml:space="preserve"> </w:t>
            </w:r>
            <w:r>
              <w:rPr>
                <w:i/>
                <w:sz w:val="24"/>
              </w:rPr>
              <w:t>from</w:t>
            </w:r>
            <w:r>
              <w:rPr>
                <w:i/>
                <w:spacing w:val="-4"/>
                <w:sz w:val="24"/>
              </w:rPr>
              <w:t xml:space="preserve"> </w:t>
            </w:r>
            <w:r>
              <w:rPr>
                <w:i/>
                <w:sz w:val="24"/>
              </w:rPr>
              <w:t>Latvia –</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3"/>
                <w:sz w:val="24"/>
              </w:rPr>
              <w:t xml:space="preserve"> </w:t>
            </w:r>
            <w:proofErr w:type="spellStart"/>
            <w:r>
              <w:rPr>
                <w:i/>
                <w:sz w:val="24"/>
              </w:rPr>
              <w:t>Rīga</w:t>
            </w:r>
            <w:proofErr w:type="spellEnd"/>
            <w:r>
              <w:rPr>
                <w:i/>
                <w:sz w:val="24"/>
              </w:rPr>
              <w:t>,</w:t>
            </w:r>
            <w:r>
              <w:rPr>
                <w:i/>
                <w:spacing w:val="-5"/>
                <w:sz w:val="24"/>
              </w:rPr>
              <w:t xml:space="preserve"> </w:t>
            </w:r>
            <w:r>
              <w:rPr>
                <w:i/>
                <w:spacing w:val="-2"/>
                <w:sz w:val="24"/>
              </w:rPr>
              <w:t>Latvia)</w:t>
            </w:r>
          </w:p>
        </w:tc>
      </w:tr>
      <w:tr w:rsidR="00D75E2B" w14:paraId="214CF60D" w14:textId="77777777">
        <w:trPr>
          <w:trHeight w:val="660"/>
        </w:trPr>
        <w:tc>
          <w:tcPr>
            <w:tcW w:w="630" w:type="dxa"/>
          </w:tcPr>
          <w:p w14:paraId="214CF60A" w14:textId="77777777" w:rsidR="00D75E2B" w:rsidRDefault="00000000">
            <w:pPr>
              <w:pStyle w:val="TableParagraph"/>
              <w:ind w:left="17" w:right="111"/>
              <w:jc w:val="center"/>
              <w:rPr>
                <w:b/>
                <w:sz w:val="24"/>
              </w:rPr>
            </w:pPr>
            <w:r>
              <w:rPr>
                <w:b/>
                <w:spacing w:val="-4"/>
                <w:sz w:val="24"/>
              </w:rPr>
              <w:t>2017</w:t>
            </w:r>
          </w:p>
        </w:tc>
        <w:tc>
          <w:tcPr>
            <w:tcW w:w="8375" w:type="dxa"/>
          </w:tcPr>
          <w:p w14:paraId="214CF60B" w14:textId="77777777" w:rsidR="00D75E2B" w:rsidRDefault="00000000">
            <w:pPr>
              <w:pStyle w:val="TableParagraph"/>
              <w:ind w:left="127"/>
              <w:rPr>
                <w:sz w:val="24"/>
              </w:rPr>
            </w:pPr>
            <w:r>
              <w:rPr>
                <w:sz w:val="24"/>
              </w:rPr>
              <w:t>Reconciliation</w:t>
            </w:r>
            <w:r>
              <w:rPr>
                <w:spacing w:val="-2"/>
                <w:sz w:val="24"/>
              </w:rPr>
              <w:t xml:space="preserve"> </w:t>
            </w:r>
            <w:r>
              <w:rPr>
                <w:sz w:val="24"/>
              </w:rPr>
              <w:t>-</w:t>
            </w:r>
            <w:r>
              <w:rPr>
                <w:spacing w:val="-3"/>
                <w:sz w:val="24"/>
              </w:rPr>
              <w:t xml:space="preserve"> </w:t>
            </w:r>
            <w:r>
              <w:rPr>
                <w:sz w:val="24"/>
              </w:rPr>
              <w:t>The</w:t>
            </w:r>
            <w:r>
              <w:rPr>
                <w:spacing w:val="-2"/>
                <w:sz w:val="24"/>
              </w:rPr>
              <w:t xml:space="preserve"> </w:t>
            </w:r>
            <w:r>
              <w:rPr>
                <w:sz w:val="24"/>
              </w:rPr>
              <w:t>love</w:t>
            </w:r>
            <w:r>
              <w:rPr>
                <w:spacing w:val="-4"/>
                <w:sz w:val="24"/>
              </w:rPr>
              <w:t xml:space="preserve"> </w:t>
            </w:r>
            <w:r>
              <w:rPr>
                <w:sz w:val="24"/>
              </w:rPr>
              <w:t>of</w:t>
            </w:r>
            <w:r>
              <w:rPr>
                <w:spacing w:val="-1"/>
                <w:sz w:val="24"/>
              </w:rPr>
              <w:t xml:space="preserve"> </w:t>
            </w:r>
            <w:r>
              <w:rPr>
                <w:sz w:val="24"/>
              </w:rPr>
              <w:t>Christ</w:t>
            </w:r>
            <w:r>
              <w:rPr>
                <w:spacing w:val="-2"/>
                <w:sz w:val="24"/>
              </w:rPr>
              <w:t xml:space="preserve"> </w:t>
            </w:r>
            <w:r>
              <w:rPr>
                <w:sz w:val="24"/>
              </w:rPr>
              <w:t>compels</w:t>
            </w:r>
            <w:r>
              <w:rPr>
                <w:spacing w:val="-1"/>
                <w:sz w:val="24"/>
              </w:rPr>
              <w:t xml:space="preserve"> </w:t>
            </w:r>
            <w:r>
              <w:rPr>
                <w:sz w:val="24"/>
              </w:rPr>
              <w:t>us</w:t>
            </w:r>
            <w:r>
              <w:rPr>
                <w:spacing w:val="-1"/>
                <w:sz w:val="24"/>
              </w:rPr>
              <w:t xml:space="preserve"> </w:t>
            </w:r>
            <w:r>
              <w:rPr>
                <w:sz w:val="24"/>
              </w:rPr>
              <w:t>(2</w:t>
            </w:r>
            <w:r>
              <w:rPr>
                <w:spacing w:val="-2"/>
                <w:sz w:val="24"/>
              </w:rPr>
              <w:t xml:space="preserve"> </w:t>
            </w:r>
            <w:r>
              <w:rPr>
                <w:sz w:val="24"/>
              </w:rPr>
              <w:t>Corinthians 5:14-</w:t>
            </w:r>
            <w:r>
              <w:rPr>
                <w:spacing w:val="-5"/>
                <w:sz w:val="24"/>
              </w:rPr>
              <w:t>20)</w:t>
            </w:r>
          </w:p>
          <w:p w14:paraId="214CF60C" w14:textId="77777777" w:rsidR="00D75E2B" w:rsidRDefault="00000000">
            <w:pPr>
              <w:pStyle w:val="TableParagraph"/>
              <w:spacing w:before="1"/>
              <w:ind w:left="139"/>
              <w:rPr>
                <w:i/>
                <w:sz w:val="24"/>
              </w:rPr>
            </w:pPr>
            <w:r>
              <w:rPr>
                <w:i/>
                <w:sz w:val="24"/>
              </w:rPr>
              <w:t>(Material</w:t>
            </w:r>
            <w:r>
              <w:rPr>
                <w:i/>
                <w:spacing w:val="-6"/>
                <w:sz w:val="24"/>
              </w:rPr>
              <w:t xml:space="preserve"> </w:t>
            </w:r>
            <w:r>
              <w:rPr>
                <w:i/>
                <w:sz w:val="24"/>
              </w:rPr>
              <w:t>from</w:t>
            </w:r>
            <w:r>
              <w:rPr>
                <w:i/>
                <w:spacing w:val="-4"/>
                <w:sz w:val="24"/>
              </w:rPr>
              <w:t xml:space="preserve"> </w:t>
            </w:r>
            <w:r>
              <w:rPr>
                <w:i/>
                <w:sz w:val="24"/>
              </w:rPr>
              <w:t>Germany</w:t>
            </w:r>
            <w:r>
              <w:rPr>
                <w:i/>
                <w:spacing w:val="-2"/>
                <w:sz w:val="24"/>
              </w:rPr>
              <w:t xml:space="preserve"> </w:t>
            </w:r>
            <w:r>
              <w:rPr>
                <w:i/>
                <w:sz w:val="24"/>
              </w:rPr>
              <w:t>–</w:t>
            </w:r>
            <w:r>
              <w:rPr>
                <w:i/>
                <w:spacing w:val="-4"/>
                <w:sz w:val="24"/>
              </w:rPr>
              <w:t xml:space="preserve"> </w:t>
            </w: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6"/>
                <w:sz w:val="24"/>
              </w:rPr>
              <w:t xml:space="preserve"> </w:t>
            </w:r>
            <w:r>
              <w:rPr>
                <w:i/>
                <w:sz w:val="24"/>
              </w:rPr>
              <w:t>Wittenberg,</w:t>
            </w:r>
            <w:r>
              <w:rPr>
                <w:i/>
                <w:spacing w:val="-3"/>
                <w:sz w:val="24"/>
              </w:rPr>
              <w:t xml:space="preserve"> </w:t>
            </w:r>
            <w:r>
              <w:rPr>
                <w:i/>
                <w:spacing w:val="-2"/>
                <w:sz w:val="24"/>
              </w:rPr>
              <w:t>Germany)</w:t>
            </w:r>
          </w:p>
        </w:tc>
      </w:tr>
      <w:tr w:rsidR="00D75E2B" w14:paraId="214CF611" w14:textId="77777777">
        <w:trPr>
          <w:trHeight w:val="660"/>
        </w:trPr>
        <w:tc>
          <w:tcPr>
            <w:tcW w:w="630" w:type="dxa"/>
          </w:tcPr>
          <w:p w14:paraId="214CF60E" w14:textId="77777777" w:rsidR="00D75E2B" w:rsidRDefault="00000000">
            <w:pPr>
              <w:pStyle w:val="TableParagraph"/>
              <w:ind w:left="17" w:right="111"/>
              <w:jc w:val="center"/>
              <w:rPr>
                <w:b/>
                <w:sz w:val="24"/>
              </w:rPr>
            </w:pPr>
            <w:r>
              <w:rPr>
                <w:b/>
                <w:spacing w:val="-4"/>
                <w:sz w:val="24"/>
              </w:rPr>
              <w:t>2018</w:t>
            </w:r>
          </w:p>
        </w:tc>
        <w:tc>
          <w:tcPr>
            <w:tcW w:w="8375" w:type="dxa"/>
          </w:tcPr>
          <w:p w14:paraId="214CF60F" w14:textId="77777777" w:rsidR="00D75E2B" w:rsidRDefault="00000000">
            <w:pPr>
              <w:pStyle w:val="TableParagraph"/>
              <w:ind w:left="127"/>
              <w:rPr>
                <w:sz w:val="24"/>
              </w:rPr>
            </w:pPr>
            <w:r>
              <w:rPr>
                <w:sz w:val="24"/>
              </w:rPr>
              <w:t>Your</w:t>
            </w:r>
            <w:r>
              <w:rPr>
                <w:spacing w:val="-3"/>
                <w:sz w:val="24"/>
              </w:rPr>
              <w:t xml:space="preserve"> </w:t>
            </w:r>
            <w:r>
              <w:rPr>
                <w:sz w:val="24"/>
              </w:rPr>
              <w:t>right</w:t>
            </w:r>
            <w:r>
              <w:rPr>
                <w:spacing w:val="-2"/>
                <w:sz w:val="24"/>
              </w:rPr>
              <w:t xml:space="preserve"> </w:t>
            </w:r>
            <w:r>
              <w:rPr>
                <w:sz w:val="24"/>
              </w:rPr>
              <w:t>hand,</w:t>
            </w:r>
            <w:r>
              <w:rPr>
                <w:spacing w:val="-1"/>
                <w:sz w:val="24"/>
              </w:rPr>
              <w:t xml:space="preserve"> </w:t>
            </w:r>
            <w:r>
              <w:rPr>
                <w:sz w:val="24"/>
              </w:rPr>
              <w:t>O</w:t>
            </w:r>
            <w:r>
              <w:rPr>
                <w:spacing w:val="-3"/>
                <w:sz w:val="24"/>
              </w:rPr>
              <w:t xml:space="preserve"> </w:t>
            </w:r>
            <w:r>
              <w:rPr>
                <w:sz w:val="24"/>
              </w:rPr>
              <w:t>Lord,</w:t>
            </w:r>
            <w:r>
              <w:rPr>
                <w:spacing w:val="-1"/>
                <w:sz w:val="24"/>
              </w:rPr>
              <w:t xml:space="preserve"> </w:t>
            </w:r>
            <w:r>
              <w:rPr>
                <w:sz w:val="24"/>
              </w:rPr>
              <w:t>glorious</w:t>
            </w:r>
            <w:r>
              <w:rPr>
                <w:spacing w:val="-2"/>
                <w:sz w:val="24"/>
              </w:rPr>
              <w:t xml:space="preserve"> </w:t>
            </w:r>
            <w:r>
              <w:rPr>
                <w:sz w:val="24"/>
              </w:rPr>
              <w:t>in</w:t>
            </w:r>
            <w:r>
              <w:rPr>
                <w:spacing w:val="-2"/>
                <w:sz w:val="24"/>
              </w:rPr>
              <w:t xml:space="preserve"> </w:t>
            </w:r>
            <w:r>
              <w:rPr>
                <w:sz w:val="24"/>
              </w:rPr>
              <w:t>power</w:t>
            </w:r>
            <w:r>
              <w:rPr>
                <w:spacing w:val="-3"/>
                <w:sz w:val="24"/>
              </w:rPr>
              <w:t xml:space="preserve"> </w:t>
            </w:r>
            <w:r>
              <w:rPr>
                <w:sz w:val="24"/>
              </w:rPr>
              <w:t xml:space="preserve">(Exodus </w:t>
            </w:r>
            <w:r>
              <w:rPr>
                <w:spacing w:val="-2"/>
                <w:sz w:val="24"/>
              </w:rPr>
              <w:t>15:6)</w:t>
            </w:r>
          </w:p>
          <w:p w14:paraId="214CF610" w14:textId="77777777" w:rsidR="00D75E2B" w:rsidRDefault="00000000">
            <w:pPr>
              <w:pStyle w:val="TableParagraph"/>
              <w:spacing w:before="2"/>
              <w:ind w:left="139"/>
              <w:rPr>
                <w:i/>
                <w:sz w:val="24"/>
              </w:rPr>
            </w:pPr>
            <w:r>
              <w:rPr>
                <w:i/>
                <w:sz w:val="24"/>
              </w:rPr>
              <w:t>(Material</w:t>
            </w:r>
            <w:r>
              <w:rPr>
                <w:i/>
                <w:spacing w:val="-3"/>
                <w:sz w:val="24"/>
              </w:rPr>
              <w:t xml:space="preserve"> </w:t>
            </w:r>
            <w:r>
              <w:rPr>
                <w:i/>
                <w:sz w:val="24"/>
              </w:rPr>
              <w:t>from</w:t>
            </w:r>
            <w:r>
              <w:rPr>
                <w:i/>
                <w:spacing w:val="-3"/>
                <w:sz w:val="24"/>
              </w:rPr>
              <w:t xml:space="preserve"> </w:t>
            </w:r>
            <w:r>
              <w:rPr>
                <w:i/>
                <w:sz w:val="24"/>
              </w:rPr>
              <w:t>the</w:t>
            </w:r>
            <w:r>
              <w:rPr>
                <w:i/>
                <w:spacing w:val="-3"/>
                <w:sz w:val="24"/>
              </w:rPr>
              <w:t xml:space="preserve"> </w:t>
            </w:r>
            <w:r>
              <w:rPr>
                <w:i/>
                <w:sz w:val="24"/>
              </w:rPr>
              <w:t>Caribbean</w:t>
            </w:r>
            <w:r>
              <w:rPr>
                <w:i/>
                <w:spacing w:val="-2"/>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Nassau,</w:t>
            </w:r>
            <w:r>
              <w:rPr>
                <w:i/>
                <w:spacing w:val="-2"/>
                <w:sz w:val="24"/>
              </w:rPr>
              <w:t xml:space="preserve"> Bahamas)</w:t>
            </w:r>
          </w:p>
        </w:tc>
      </w:tr>
      <w:tr w:rsidR="00D75E2B" w14:paraId="214CF615" w14:textId="77777777">
        <w:trPr>
          <w:trHeight w:val="660"/>
        </w:trPr>
        <w:tc>
          <w:tcPr>
            <w:tcW w:w="630" w:type="dxa"/>
          </w:tcPr>
          <w:p w14:paraId="214CF612" w14:textId="77777777" w:rsidR="00D75E2B" w:rsidRDefault="00000000">
            <w:pPr>
              <w:pStyle w:val="TableParagraph"/>
              <w:ind w:left="17" w:right="111"/>
              <w:jc w:val="center"/>
              <w:rPr>
                <w:b/>
                <w:sz w:val="24"/>
              </w:rPr>
            </w:pPr>
            <w:r>
              <w:rPr>
                <w:b/>
                <w:spacing w:val="-4"/>
                <w:sz w:val="24"/>
              </w:rPr>
              <w:t>2019</w:t>
            </w:r>
          </w:p>
        </w:tc>
        <w:tc>
          <w:tcPr>
            <w:tcW w:w="8375" w:type="dxa"/>
          </w:tcPr>
          <w:p w14:paraId="214CF613" w14:textId="77777777" w:rsidR="00D75E2B" w:rsidRDefault="00000000">
            <w:pPr>
              <w:pStyle w:val="TableParagraph"/>
              <w:ind w:left="127"/>
              <w:rPr>
                <w:sz w:val="24"/>
              </w:rPr>
            </w:pPr>
            <w:r>
              <w:rPr>
                <w:sz w:val="24"/>
              </w:rPr>
              <w:t>Justice</w:t>
            </w:r>
            <w:r>
              <w:rPr>
                <w:spacing w:val="-1"/>
                <w:sz w:val="24"/>
              </w:rPr>
              <w:t xml:space="preserve"> </w:t>
            </w:r>
            <w:r>
              <w:rPr>
                <w:sz w:val="24"/>
              </w:rPr>
              <w:t>and</w:t>
            </w:r>
            <w:r>
              <w:rPr>
                <w:spacing w:val="-1"/>
                <w:sz w:val="24"/>
              </w:rPr>
              <w:t xml:space="preserve"> </w:t>
            </w:r>
            <w:r>
              <w:rPr>
                <w:sz w:val="24"/>
              </w:rPr>
              <w:t>only</w:t>
            </w:r>
            <w:r>
              <w:rPr>
                <w:spacing w:val="-1"/>
                <w:sz w:val="24"/>
              </w:rPr>
              <w:t xml:space="preserve"> </w:t>
            </w:r>
            <w:r>
              <w:rPr>
                <w:sz w:val="24"/>
              </w:rPr>
              <w:t>justice</w:t>
            </w:r>
            <w:r>
              <w:rPr>
                <w:spacing w:val="-1"/>
                <w:sz w:val="24"/>
              </w:rPr>
              <w:t xml:space="preserve"> </w:t>
            </w:r>
            <w:r>
              <w:rPr>
                <w:sz w:val="24"/>
              </w:rPr>
              <w:t>you</w:t>
            </w:r>
            <w:r>
              <w:rPr>
                <w:spacing w:val="-1"/>
                <w:sz w:val="24"/>
              </w:rPr>
              <w:t xml:space="preserve"> </w:t>
            </w:r>
            <w:r>
              <w:rPr>
                <w:sz w:val="24"/>
              </w:rPr>
              <w:t>shall</w:t>
            </w:r>
            <w:r>
              <w:rPr>
                <w:spacing w:val="-1"/>
                <w:sz w:val="24"/>
              </w:rPr>
              <w:t xml:space="preserve"> </w:t>
            </w:r>
            <w:r>
              <w:rPr>
                <w:sz w:val="24"/>
              </w:rPr>
              <w:t>pursue</w:t>
            </w:r>
            <w:r>
              <w:rPr>
                <w:spacing w:val="-1"/>
                <w:sz w:val="24"/>
              </w:rPr>
              <w:t xml:space="preserve"> </w:t>
            </w:r>
            <w:r>
              <w:rPr>
                <w:sz w:val="24"/>
              </w:rPr>
              <w:t>(Deuteronomy</w:t>
            </w:r>
            <w:r>
              <w:rPr>
                <w:spacing w:val="-1"/>
                <w:sz w:val="24"/>
              </w:rPr>
              <w:t xml:space="preserve"> </w:t>
            </w:r>
            <w:r>
              <w:rPr>
                <w:sz w:val="24"/>
              </w:rPr>
              <w:t>16:18-</w:t>
            </w:r>
            <w:r>
              <w:rPr>
                <w:spacing w:val="-5"/>
                <w:sz w:val="24"/>
              </w:rPr>
              <w:t>20)</w:t>
            </w:r>
          </w:p>
          <w:p w14:paraId="214CF614" w14:textId="77777777" w:rsidR="00D75E2B" w:rsidRDefault="00000000">
            <w:pPr>
              <w:pStyle w:val="TableParagraph"/>
              <w:spacing w:before="1"/>
              <w:ind w:left="139"/>
              <w:rPr>
                <w:i/>
                <w:sz w:val="24"/>
              </w:rPr>
            </w:pPr>
            <w:r>
              <w:rPr>
                <w:i/>
                <w:sz w:val="24"/>
              </w:rPr>
              <w:t>(Material</w:t>
            </w:r>
            <w:r>
              <w:rPr>
                <w:i/>
                <w:spacing w:val="-4"/>
                <w:sz w:val="24"/>
              </w:rPr>
              <w:t xml:space="preserve"> </w:t>
            </w:r>
            <w:r>
              <w:rPr>
                <w:i/>
                <w:sz w:val="24"/>
              </w:rPr>
              <w:t>from</w:t>
            </w:r>
            <w:r>
              <w:rPr>
                <w:i/>
                <w:spacing w:val="-4"/>
                <w:sz w:val="24"/>
              </w:rPr>
              <w:t xml:space="preserve"> </w:t>
            </w:r>
            <w:r>
              <w:rPr>
                <w:i/>
                <w:sz w:val="24"/>
              </w:rPr>
              <w:t>Indonesia –</w:t>
            </w:r>
            <w:r>
              <w:rPr>
                <w:i/>
                <w:spacing w:val="-4"/>
                <w:sz w:val="24"/>
              </w:rPr>
              <w:t xml:space="preserve"> </w:t>
            </w: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4"/>
                <w:sz w:val="24"/>
              </w:rPr>
              <w:t xml:space="preserve"> </w:t>
            </w:r>
            <w:r>
              <w:rPr>
                <w:i/>
                <w:sz w:val="24"/>
              </w:rPr>
              <w:t>Jakarta,</w:t>
            </w:r>
            <w:r>
              <w:rPr>
                <w:i/>
                <w:spacing w:val="-3"/>
                <w:sz w:val="24"/>
              </w:rPr>
              <w:t xml:space="preserve"> </w:t>
            </w:r>
            <w:r>
              <w:rPr>
                <w:i/>
                <w:spacing w:val="-2"/>
                <w:sz w:val="24"/>
              </w:rPr>
              <w:t>Indonesia)</w:t>
            </w:r>
          </w:p>
        </w:tc>
      </w:tr>
      <w:tr w:rsidR="00D75E2B" w14:paraId="214CF619" w14:textId="77777777">
        <w:trPr>
          <w:trHeight w:val="660"/>
        </w:trPr>
        <w:tc>
          <w:tcPr>
            <w:tcW w:w="630" w:type="dxa"/>
          </w:tcPr>
          <w:p w14:paraId="214CF616" w14:textId="77777777" w:rsidR="00D75E2B" w:rsidRDefault="00000000">
            <w:pPr>
              <w:pStyle w:val="TableParagraph"/>
              <w:ind w:left="35" w:right="111"/>
              <w:jc w:val="center"/>
              <w:rPr>
                <w:b/>
                <w:sz w:val="24"/>
              </w:rPr>
            </w:pPr>
            <w:r>
              <w:rPr>
                <w:b/>
                <w:spacing w:val="-4"/>
                <w:sz w:val="24"/>
              </w:rPr>
              <w:t>2020</w:t>
            </w:r>
          </w:p>
        </w:tc>
        <w:tc>
          <w:tcPr>
            <w:tcW w:w="8375" w:type="dxa"/>
          </w:tcPr>
          <w:p w14:paraId="214CF617" w14:textId="77777777" w:rsidR="00D75E2B" w:rsidRDefault="00000000">
            <w:pPr>
              <w:pStyle w:val="TableParagraph"/>
              <w:ind w:left="127"/>
              <w:rPr>
                <w:sz w:val="24"/>
              </w:rPr>
            </w:pPr>
            <w:r>
              <w:rPr>
                <w:sz w:val="24"/>
              </w:rPr>
              <w:t>They</w:t>
            </w:r>
            <w:r>
              <w:rPr>
                <w:spacing w:val="-3"/>
                <w:sz w:val="24"/>
              </w:rPr>
              <w:t xml:space="preserve"> </w:t>
            </w:r>
            <w:r>
              <w:rPr>
                <w:sz w:val="24"/>
              </w:rPr>
              <w:t>showed</w:t>
            </w:r>
            <w:r>
              <w:rPr>
                <w:spacing w:val="-1"/>
                <w:sz w:val="24"/>
              </w:rPr>
              <w:t xml:space="preserve"> </w:t>
            </w:r>
            <w:r>
              <w:rPr>
                <w:sz w:val="24"/>
              </w:rPr>
              <w:t>us unusual</w:t>
            </w:r>
            <w:r>
              <w:rPr>
                <w:spacing w:val="-1"/>
                <w:sz w:val="24"/>
              </w:rPr>
              <w:t xml:space="preserve"> </w:t>
            </w:r>
            <w:r>
              <w:rPr>
                <w:sz w:val="24"/>
              </w:rPr>
              <w:t xml:space="preserve">kindness (Acts </w:t>
            </w:r>
            <w:r>
              <w:rPr>
                <w:spacing w:val="-2"/>
                <w:sz w:val="24"/>
              </w:rPr>
              <w:t>28:2)</w:t>
            </w:r>
          </w:p>
          <w:p w14:paraId="214CF618" w14:textId="77777777" w:rsidR="00D75E2B" w:rsidRDefault="00000000">
            <w:pPr>
              <w:pStyle w:val="TableParagraph"/>
              <w:spacing w:before="1"/>
              <w:ind w:left="139"/>
              <w:rPr>
                <w:i/>
                <w:sz w:val="24"/>
              </w:rPr>
            </w:pPr>
            <w:r>
              <w:rPr>
                <w:i/>
                <w:sz w:val="24"/>
              </w:rPr>
              <w:t>(Material</w:t>
            </w:r>
            <w:r>
              <w:rPr>
                <w:i/>
                <w:spacing w:val="-4"/>
                <w:sz w:val="24"/>
              </w:rPr>
              <w:t xml:space="preserve"> </w:t>
            </w:r>
            <w:r>
              <w:rPr>
                <w:i/>
                <w:sz w:val="24"/>
              </w:rPr>
              <w:t>from</w:t>
            </w:r>
            <w:r>
              <w:rPr>
                <w:i/>
                <w:spacing w:val="-3"/>
                <w:sz w:val="24"/>
              </w:rPr>
              <w:t xml:space="preserve"> </w:t>
            </w:r>
            <w:r>
              <w:rPr>
                <w:i/>
                <w:sz w:val="24"/>
              </w:rPr>
              <w:t>Malta</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4"/>
                <w:sz w:val="24"/>
              </w:rPr>
              <w:t xml:space="preserve"> </w:t>
            </w:r>
            <w:r>
              <w:rPr>
                <w:i/>
                <w:sz w:val="24"/>
              </w:rPr>
              <w:t>held</w:t>
            </w:r>
            <w:r>
              <w:rPr>
                <w:i/>
                <w:spacing w:val="-3"/>
                <w:sz w:val="24"/>
              </w:rPr>
              <w:t xml:space="preserve"> </w:t>
            </w:r>
            <w:r>
              <w:rPr>
                <w:i/>
                <w:sz w:val="24"/>
              </w:rPr>
              <w:t>in</w:t>
            </w:r>
            <w:r>
              <w:rPr>
                <w:i/>
                <w:spacing w:val="-3"/>
                <w:sz w:val="24"/>
              </w:rPr>
              <w:t xml:space="preserve"> </w:t>
            </w:r>
            <w:r>
              <w:rPr>
                <w:i/>
                <w:sz w:val="24"/>
              </w:rPr>
              <w:t>Rabat,</w:t>
            </w:r>
            <w:r>
              <w:rPr>
                <w:i/>
                <w:spacing w:val="-6"/>
                <w:sz w:val="24"/>
              </w:rPr>
              <w:t xml:space="preserve"> </w:t>
            </w:r>
            <w:r>
              <w:rPr>
                <w:i/>
                <w:spacing w:val="-2"/>
                <w:sz w:val="24"/>
              </w:rPr>
              <w:t>Malta)</w:t>
            </w:r>
          </w:p>
        </w:tc>
      </w:tr>
      <w:tr w:rsidR="00D75E2B" w14:paraId="214CF61D" w14:textId="77777777">
        <w:trPr>
          <w:trHeight w:val="660"/>
        </w:trPr>
        <w:tc>
          <w:tcPr>
            <w:tcW w:w="630" w:type="dxa"/>
          </w:tcPr>
          <w:p w14:paraId="214CF61A" w14:textId="77777777" w:rsidR="00D75E2B" w:rsidRDefault="00000000">
            <w:pPr>
              <w:pStyle w:val="TableParagraph"/>
              <w:ind w:left="17" w:right="111"/>
              <w:jc w:val="center"/>
              <w:rPr>
                <w:b/>
                <w:sz w:val="24"/>
              </w:rPr>
            </w:pPr>
            <w:r>
              <w:rPr>
                <w:b/>
                <w:spacing w:val="-4"/>
                <w:sz w:val="24"/>
              </w:rPr>
              <w:t>2021</w:t>
            </w:r>
          </w:p>
        </w:tc>
        <w:tc>
          <w:tcPr>
            <w:tcW w:w="8375" w:type="dxa"/>
          </w:tcPr>
          <w:p w14:paraId="214CF61B" w14:textId="77777777" w:rsidR="00D75E2B" w:rsidRDefault="00000000">
            <w:pPr>
              <w:pStyle w:val="TableParagraph"/>
              <w:ind w:left="127"/>
              <w:rPr>
                <w:sz w:val="24"/>
              </w:rPr>
            </w:pPr>
            <w:r>
              <w:rPr>
                <w:sz w:val="24"/>
              </w:rPr>
              <w:t>Abide</w:t>
            </w:r>
            <w:r>
              <w:rPr>
                <w:spacing w:val="-1"/>
                <w:sz w:val="24"/>
              </w:rPr>
              <w:t xml:space="preserve"> </w:t>
            </w:r>
            <w:r>
              <w:rPr>
                <w:sz w:val="24"/>
              </w:rPr>
              <w:t>in</w:t>
            </w:r>
            <w:r>
              <w:rPr>
                <w:spacing w:val="-2"/>
                <w:sz w:val="24"/>
              </w:rPr>
              <w:t xml:space="preserve"> </w:t>
            </w:r>
            <w:r>
              <w:rPr>
                <w:sz w:val="24"/>
              </w:rPr>
              <w:t>my</w:t>
            </w:r>
            <w:r>
              <w:rPr>
                <w:spacing w:val="-2"/>
                <w:sz w:val="24"/>
              </w:rPr>
              <w:t xml:space="preserve"> </w:t>
            </w:r>
            <w:r>
              <w:rPr>
                <w:sz w:val="24"/>
              </w:rPr>
              <w:t>love</w:t>
            </w:r>
            <w:r>
              <w:rPr>
                <w:spacing w:val="-1"/>
                <w:sz w:val="24"/>
              </w:rPr>
              <w:t xml:space="preserve"> </w:t>
            </w:r>
            <w:r>
              <w:rPr>
                <w:sz w:val="24"/>
              </w:rPr>
              <w:t>and</w:t>
            </w:r>
            <w:r>
              <w:rPr>
                <w:spacing w:val="-1"/>
                <w:sz w:val="24"/>
              </w:rPr>
              <w:t xml:space="preserve"> </w:t>
            </w:r>
            <w:r>
              <w:rPr>
                <w:sz w:val="24"/>
              </w:rPr>
              <w:t>you</w:t>
            </w:r>
            <w:r>
              <w:rPr>
                <w:spacing w:val="-3"/>
                <w:sz w:val="24"/>
              </w:rPr>
              <w:t xml:space="preserve"> </w:t>
            </w:r>
            <w:r>
              <w:rPr>
                <w:sz w:val="24"/>
              </w:rPr>
              <w:t>shall</w:t>
            </w:r>
            <w:r>
              <w:rPr>
                <w:spacing w:val="-1"/>
                <w:sz w:val="24"/>
              </w:rPr>
              <w:t xml:space="preserve"> </w:t>
            </w:r>
            <w:r>
              <w:rPr>
                <w:sz w:val="24"/>
              </w:rPr>
              <w:t>bear</w:t>
            </w:r>
            <w:r>
              <w:rPr>
                <w:spacing w:val="-2"/>
                <w:sz w:val="24"/>
              </w:rPr>
              <w:t xml:space="preserve"> </w:t>
            </w:r>
            <w:r>
              <w:rPr>
                <w:sz w:val="24"/>
              </w:rPr>
              <w:t>much</w:t>
            </w:r>
            <w:r>
              <w:rPr>
                <w:spacing w:val="-2"/>
                <w:sz w:val="24"/>
              </w:rPr>
              <w:t xml:space="preserve"> </w:t>
            </w:r>
            <w:r>
              <w:rPr>
                <w:sz w:val="24"/>
              </w:rPr>
              <w:t>fruit</w:t>
            </w:r>
            <w:r>
              <w:rPr>
                <w:spacing w:val="-1"/>
                <w:sz w:val="24"/>
              </w:rPr>
              <w:t xml:space="preserve"> </w:t>
            </w:r>
            <w:r>
              <w:rPr>
                <w:sz w:val="24"/>
              </w:rPr>
              <w:t>(cf.</w:t>
            </w:r>
            <w:r>
              <w:rPr>
                <w:spacing w:val="-1"/>
                <w:sz w:val="24"/>
              </w:rPr>
              <w:t xml:space="preserve"> </w:t>
            </w:r>
            <w:r>
              <w:rPr>
                <w:sz w:val="24"/>
              </w:rPr>
              <w:t>John</w:t>
            </w:r>
            <w:r>
              <w:rPr>
                <w:spacing w:val="-2"/>
                <w:sz w:val="24"/>
              </w:rPr>
              <w:t xml:space="preserve"> </w:t>
            </w:r>
            <w:r>
              <w:rPr>
                <w:sz w:val="24"/>
              </w:rPr>
              <w:t>15:5-</w:t>
            </w:r>
            <w:r>
              <w:rPr>
                <w:spacing w:val="-5"/>
                <w:sz w:val="24"/>
              </w:rPr>
              <w:t>9)</w:t>
            </w:r>
          </w:p>
          <w:p w14:paraId="214CF61C" w14:textId="77777777" w:rsidR="00D75E2B" w:rsidRDefault="00000000">
            <w:pPr>
              <w:pStyle w:val="TableParagraph"/>
              <w:spacing w:before="1"/>
              <w:ind w:left="139"/>
              <w:rPr>
                <w:sz w:val="24"/>
              </w:rPr>
            </w:pPr>
            <w:r>
              <w:rPr>
                <w:i/>
                <w:sz w:val="24"/>
              </w:rPr>
              <w:t>(Material</w:t>
            </w:r>
            <w:r>
              <w:rPr>
                <w:i/>
                <w:spacing w:val="-6"/>
                <w:sz w:val="24"/>
              </w:rPr>
              <w:t xml:space="preserve"> </w:t>
            </w:r>
            <w:r>
              <w:rPr>
                <w:i/>
                <w:sz w:val="24"/>
              </w:rPr>
              <w:t>from</w:t>
            </w:r>
            <w:r>
              <w:rPr>
                <w:i/>
                <w:spacing w:val="-3"/>
                <w:sz w:val="24"/>
              </w:rPr>
              <w:t xml:space="preserve"> </w:t>
            </w:r>
            <w:r>
              <w:rPr>
                <w:i/>
                <w:sz w:val="24"/>
              </w:rPr>
              <w:t>Community</w:t>
            </w:r>
            <w:r>
              <w:rPr>
                <w:i/>
                <w:spacing w:val="-4"/>
                <w:sz w:val="24"/>
              </w:rPr>
              <w:t xml:space="preserve"> </w:t>
            </w:r>
            <w:r>
              <w:rPr>
                <w:i/>
                <w:sz w:val="24"/>
              </w:rPr>
              <w:t>of</w:t>
            </w:r>
            <w:r>
              <w:rPr>
                <w:i/>
                <w:spacing w:val="-3"/>
                <w:sz w:val="24"/>
              </w:rPr>
              <w:t xml:space="preserve"> </w:t>
            </w:r>
            <w:r>
              <w:rPr>
                <w:i/>
                <w:sz w:val="24"/>
              </w:rPr>
              <w:t>Grandchamp</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in</w:t>
            </w:r>
            <w:r>
              <w:rPr>
                <w:i/>
                <w:spacing w:val="-3"/>
                <w:sz w:val="24"/>
              </w:rPr>
              <w:t xml:space="preserve"> </w:t>
            </w:r>
            <w:proofErr w:type="spellStart"/>
            <w:r>
              <w:rPr>
                <w:i/>
                <w:sz w:val="24"/>
              </w:rPr>
              <w:t>Areuse</w:t>
            </w:r>
            <w:proofErr w:type="spellEnd"/>
            <w:r>
              <w:rPr>
                <w:i/>
                <w:sz w:val="24"/>
              </w:rPr>
              <w:t>,</w:t>
            </w:r>
            <w:r>
              <w:rPr>
                <w:i/>
                <w:spacing w:val="-2"/>
                <w:sz w:val="24"/>
              </w:rPr>
              <w:t xml:space="preserve"> Switzerland</w:t>
            </w:r>
            <w:r>
              <w:rPr>
                <w:spacing w:val="-2"/>
                <w:sz w:val="24"/>
              </w:rPr>
              <w:t>)</w:t>
            </w:r>
          </w:p>
        </w:tc>
      </w:tr>
      <w:tr w:rsidR="00D75E2B" w14:paraId="214CF621" w14:textId="77777777">
        <w:trPr>
          <w:trHeight w:val="600"/>
        </w:trPr>
        <w:tc>
          <w:tcPr>
            <w:tcW w:w="630" w:type="dxa"/>
          </w:tcPr>
          <w:p w14:paraId="214CF61E" w14:textId="77777777" w:rsidR="00D75E2B" w:rsidRDefault="00000000">
            <w:pPr>
              <w:pStyle w:val="TableParagraph"/>
              <w:ind w:left="35" w:right="111"/>
              <w:jc w:val="center"/>
              <w:rPr>
                <w:b/>
                <w:sz w:val="24"/>
              </w:rPr>
            </w:pPr>
            <w:r>
              <w:rPr>
                <w:b/>
                <w:spacing w:val="-4"/>
                <w:sz w:val="24"/>
              </w:rPr>
              <w:t>2022</w:t>
            </w:r>
          </w:p>
        </w:tc>
        <w:tc>
          <w:tcPr>
            <w:tcW w:w="8375" w:type="dxa"/>
          </w:tcPr>
          <w:p w14:paraId="214CF61F" w14:textId="77777777" w:rsidR="00D75E2B" w:rsidRDefault="00000000">
            <w:pPr>
              <w:pStyle w:val="TableParagraph"/>
              <w:ind w:left="127"/>
              <w:rPr>
                <w:sz w:val="24"/>
              </w:rPr>
            </w:pPr>
            <w:r>
              <w:rPr>
                <w:sz w:val="24"/>
              </w:rPr>
              <w:t>We</w:t>
            </w:r>
            <w:r>
              <w:rPr>
                <w:spacing w:val="-3"/>
                <w:sz w:val="24"/>
              </w:rPr>
              <w:t xml:space="preserve"> </w:t>
            </w:r>
            <w:r>
              <w:rPr>
                <w:sz w:val="24"/>
              </w:rPr>
              <w:t>saw the</w:t>
            </w:r>
            <w:r>
              <w:rPr>
                <w:spacing w:val="-4"/>
                <w:sz w:val="24"/>
              </w:rPr>
              <w:t xml:space="preserve"> </w:t>
            </w:r>
            <w:r>
              <w:rPr>
                <w:sz w:val="24"/>
              </w:rPr>
              <w:t>star</w:t>
            </w:r>
            <w:r>
              <w:rPr>
                <w:spacing w:val="-2"/>
                <w:sz w:val="24"/>
              </w:rPr>
              <w:t xml:space="preserve"> </w:t>
            </w:r>
            <w:r>
              <w:rPr>
                <w:sz w:val="24"/>
              </w:rPr>
              <w:t>in</w:t>
            </w:r>
            <w:r>
              <w:rPr>
                <w:spacing w:val="-1"/>
                <w:sz w:val="24"/>
              </w:rPr>
              <w:t xml:space="preserve"> </w:t>
            </w:r>
            <w:r>
              <w:rPr>
                <w:sz w:val="24"/>
              </w:rPr>
              <w:t>the</w:t>
            </w:r>
            <w:r>
              <w:rPr>
                <w:spacing w:val="-1"/>
                <w:sz w:val="24"/>
              </w:rPr>
              <w:t xml:space="preserve"> </w:t>
            </w:r>
            <w:r>
              <w:rPr>
                <w:sz w:val="24"/>
              </w:rPr>
              <w:t>East,</w:t>
            </w:r>
            <w:r>
              <w:rPr>
                <w:spacing w:val="-1"/>
                <w:sz w:val="24"/>
              </w:rPr>
              <w:t xml:space="preserve"> </w:t>
            </w:r>
            <w:r>
              <w:rPr>
                <w:sz w:val="24"/>
              </w:rPr>
              <w:t>and</w:t>
            </w:r>
            <w:r>
              <w:rPr>
                <w:spacing w:val="-1"/>
                <w:sz w:val="24"/>
              </w:rPr>
              <w:t xml:space="preserve"> </w:t>
            </w:r>
            <w:r>
              <w:rPr>
                <w:sz w:val="24"/>
              </w:rPr>
              <w:t>we</w:t>
            </w:r>
            <w:r>
              <w:rPr>
                <w:spacing w:val="-1"/>
                <w:sz w:val="24"/>
              </w:rPr>
              <w:t xml:space="preserve"> </w:t>
            </w:r>
            <w:r>
              <w:rPr>
                <w:sz w:val="24"/>
              </w:rPr>
              <w:t>came to</w:t>
            </w:r>
            <w:r>
              <w:rPr>
                <w:spacing w:val="-4"/>
                <w:sz w:val="24"/>
              </w:rPr>
              <w:t xml:space="preserve"> </w:t>
            </w:r>
            <w:r>
              <w:rPr>
                <w:sz w:val="24"/>
              </w:rPr>
              <w:t>worship</w:t>
            </w:r>
            <w:r>
              <w:rPr>
                <w:spacing w:val="-2"/>
                <w:sz w:val="24"/>
              </w:rPr>
              <w:t xml:space="preserve"> </w:t>
            </w:r>
            <w:r>
              <w:rPr>
                <w:sz w:val="24"/>
              </w:rPr>
              <w:t>him</w:t>
            </w:r>
            <w:r>
              <w:rPr>
                <w:spacing w:val="-1"/>
                <w:sz w:val="24"/>
              </w:rPr>
              <w:t xml:space="preserve"> </w:t>
            </w:r>
            <w:r>
              <w:rPr>
                <w:sz w:val="24"/>
              </w:rPr>
              <w:t>(Matthew</w:t>
            </w:r>
            <w:r>
              <w:rPr>
                <w:spacing w:val="1"/>
                <w:sz w:val="24"/>
              </w:rPr>
              <w:t xml:space="preserve"> </w:t>
            </w:r>
            <w:r>
              <w:rPr>
                <w:spacing w:val="-4"/>
                <w:sz w:val="24"/>
              </w:rPr>
              <w:t>2:2)</w:t>
            </w:r>
          </w:p>
          <w:p w14:paraId="214CF620" w14:textId="77777777" w:rsidR="00D75E2B" w:rsidRDefault="00000000">
            <w:pPr>
              <w:pStyle w:val="TableParagraph"/>
              <w:spacing w:before="1" w:line="250" w:lineRule="exact"/>
              <w:ind w:left="139"/>
              <w:rPr>
                <w:sz w:val="24"/>
              </w:rPr>
            </w:pPr>
            <w:r>
              <w:rPr>
                <w:i/>
                <w:sz w:val="24"/>
              </w:rPr>
              <w:t>(Material</w:t>
            </w:r>
            <w:r>
              <w:rPr>
                <w:i/>
                <w:spacing w:val="-5"/>
                <w:sz w:val="24"/>
              </w:rPr>
              <w:t xml:space="preserve"> </w:t>
            </w:r>
            <w:r>
              <w:rPr>
                <w:i/>
                <w:sz w:val="24"/>
              </w:rPr>
              <w:t>from</w:t>
            </w:r>
            <w:r>
              <w:rPr>
                <w:i/>
                <w:spacing w:val="-3"/>
                <w:sz w:val="24"/>
              </w:rPr>
              <w:t xml:space="preserve"> </w:t>
            </w:r>
            <w:r>
              <w:rPr>
                <w:i/>
                <w:sz w:val="24"/>
              </w:rPr>
              <w:t>the</w:t>
            </w:r>
            <w:r>
              <w:rPr>
                <w:i/>
                <w:spacing w:val="-3"/>
                <w:sz w:val="24"/>
              </w:rPr>
              <w:t xml:space="preserve"> </w:t>
            </w:r>
            <w:r>
              <w:rPr>
                <w:i/>
                <w:sz w:val="24"/>
              </w:rPr>
              <w:t>Middle</w:t>
            </w:r>
            <w:r>
              <w:rPr>
                <w:i/>
                <w:spacing w:val="-3"/>
                <w:sz w:val="24"/>
              </w:rPr>
              <w:t xml:space="preserve"> </w:t>
            </w:r>
            <w:r>
              <w:rPr>
                <w:i/>
                <w:sz w:val="24"/>
              </w:rPr>
              <w:t>East</w:t>
            </w:r>
            <w:r>
              <w:rPr>
                <w:i/>
                <w:spacing w:val="-3"/>
                <w:sz w:val="24"/>
              </w:rPr>
              <w:t xml:space="preserve"> </w:t>
            </w:r>
            <w:r>
              <w:rPr>
                <w:i/>
                <w:sz w:val="24"/>
              </w:rPr>
              <w:t>Council</w:t>
            </w:r>
            <w:r>
              <w:rPr>
                <w:i/>
                <w:spacing w:val="-3"/>
                <w:sz w:val="24"/>
              </w:rPr>
              <w:t xml:space="preserve"> </w:t>
            </w:r>
            <w:r>
              <w:rPr>
                <w:i/>
                <w:sz w:val="24"/>
              </w:rPr>
              <w:t>of</w:t>
            </w:r>
            <w:r>
              <w:rPr>
                <w:i/>
                <w:spacing w:val="-2"/>
                <w:sz w:val="24"/>
              </w:rPr>
              <w:t xml:space="preserve"> </w:t>
            </w:r>
            <w:r>
              <w:rPr>
                <w:i/>
                <w:sz w:val="24"/>
              </w:rPr>
              <w:t>Churches,</w:t>
            </w:r>
            <w:r>
              <w:rPr>
                <w:i/>
                <w:spacing w:val="-6"/>
                <w:sz w:val="24"/>
              </w:rPr>
              <w:t xml:space="preserve"> </w:t>
            </w:r>
            <w:r>
              <w:rPr>
                <w:i/>
                <w:sz w:val="24"/>
              </w:rPr>
              <w:t>Lebanon</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1"/>
                <w:sz w:val="24"/>
              </w:rPr>
              <w:t xml:space="preserve"> </w:t>
            </w:r>
            <w:r>
              <w:rPr>
                <w:i/>
                <w:spacing w:val="-2"/>
                <w:sz w:val="24"/>
              </w:rPr>
              <w:t>online</w:t>
            </w:r>
            <w:r>
              <w:rPr>
                <w:spacing w:val="-2"/>
                <w:sz w:val="24"/>
              </w:rPr>
              <w:t>)</w:t>
            </w:r>
          </w:p>
        </w:tc>
      </w:tr>
    </w:tbl>
    <w:p w14:paraId="214CF622" w14:textId="77777777" w:rsidR="00D75E2B" w:rsidRDefault="00D75E2B">
      <w:pPr>
        <w:pStyle w:val="TableParagraph"/>
        <w:spacing w:line="250" w:lineRule="exact"/>
        <w:rPr>
          <w:sz w:val="24"/>
        </w:rPr>
        <w:sectPr w:rsidR="00D75E2B">
          <w:pgSz w:w="11910" w:h="16840"/>
          <w:pgMar w:top="1380" w:right="1275" w:bottom="920" w:left="1275" w:header="0" w:footer="732" w:gutter="0"/>
          <w:cols w:space="720"/>
        </w:sectPr>
      </w:pPr>
    </w:p>
    <w:p w14:paraId="214CF623" w14:textId="77777777" w:rsidR="00D75E2B" w:rsidRDefault="00000000">
      <w:pPr>
        <w:pStyle w:val="BodyText"/>
        <w:tabs>
          <w:tab w:val="left" w:pos="851"/>
        </w:tabs>
        <w:spacing w:before="79"/>
        <w:ind w:left="143"/>
      </w:pPr>
      <w:r>
        <w:rPr>
          <w:b/>
          <w:spacing w:val="-4"/>
        </w:rPr>
        <w:lastRenderedPageBreak/>
        <w:t>2023</w:t>
      </w:r>
      <w:r>
        <w:rPr>
          <w:b/>
        </w:rPr>
        <w:tab/>
      </w:r>
      <w:r>
        <w:t>Do</w:t>
      </w:r>
      <w:r>
        <w:rPr>
          <w:spacing w:val="-2"/>
        </w:rPr>
        <w:t xml:space="preserve"> </w:t>
      </w:r>
      <w:r>
        <w:t>good;</w:t>
      </w:r>
      <w:r>
        <w:rPr>
          <w:spacing w:val="-1"/>
        </w:rPr>
        <w:t xml:space="preserve"> </w:t>
      </w:r>
      <w:r>
        <w:t>seek</w:t>
      </w:r>
      <w:r>
        <w:rPr>
          <w:spacing w:val="-3"/>
        </w:rPr>
        <w:t xml:space="preserve"> </w:t>
      </w:r>
      <w:r>
        <w:t>justice</w:t>
      </w:r>
      <w:r>
        <w:rPr>
          <w:spacing w:val="-1"/>
        </w:rPr>
        <w:t xml:space="preserve"> </w:t>
      </w:r>
      <w:r>
        <w:t>(Isaiah</w:t>
      </w:r>
      <w:r>
        <w:rPr>
          <w:spacing w:val="-1"/>
        </w:rPr>
        <w:t xml:space="preserve"> </w:t>
      </w:r>
      <w:r>
        <w:rPr>
          <w:spacing w:val="-2"/>
        </w:rPr>
        <w:t>1:17)</w:t>
      </w:r>
    </w:p>
    <w:p w14:paraId="214CF624" w14:textId="77777777" w:rsidR="00D75E2B" w:rsidRDefault="00000000">
      <w:pPr>
        <w:spacing w:before="2"/>
        <w:ind w:left="863" w:right="701"/>
        <w:rPr>
          <w:sz w:val="24"/>
        </w:rPr>
      </w:pPr>
      <w:r>
        <w:rPr>
          <w:i/>
          <w:sz w:val="24"/>
        </w:rPr>
        <w:t>(Material</w:t>
      </w:r>
      <w:r>
        <w:rPr>
          <w:i/>
          <w:spacing w:val="-3"/>
          <w:sz w:val="24"/>
        </w:rPr>
        <w:t xml:space="preserve"> </w:t>
      </w:r>
      <w:r>
        <w:rPr>
          <w:i/>
          <w:sz w:val="24"/>
        </w:rPr>
        <w:t>from</w:t>
      </w:r>
      <w:r>
        <w:rPr>
          <w:i/>
          <w:spacing w:val="-3"/>
          <w:sz w:val="24"/>
        </w:rPr>
        <w:t xml:space="preserve"> </w:t>
      </w:r>
      <w:r>
        <w:rPr>
          <w:i/>
          <w:sz w:val="24"/>
        </w:rPr>
        <w:t>the</w:t>
      </w:r>
      <w:r>
        <w:rPr>
          <w:i/>
          <w:spacing w:val="-3"/>
          <w:sz w:val="24"/>
        </w:rPr>
        <w:t xml:space="preserve"> </w:t>
      </w:r>
      <w:r>
        <w:rPr>
          <w:i/>
          <w:sz w:val="24"/>
        </w:rPr>
        <w:t>Minnesota</w:t>
      </w:r>
      <w:r>
        <w:rPr>
          <w:i/>
          <w:spacing w:val="-3"/>
          <w:sz w:val="24"/>
        </w:rPr>
        <w:t xml:space="preserve"> </w:t>
      </w:r>
      <w:r>
        <w:rPr>
          <w:i/>
          <w:sz w:val="24"/>
        </w:rPr>
        <w:t>Council</w:t>
      </w:r>
      <w:r>
        <w:rPr>
          <w:i/>
          <w:spacing w:val="-3"/>
          <w:sz w:val="24"/>
        </w:rPr>
        <w:t xml:space="preserve"> </w:t>
      </w:r>
      <w:r>
        <w:rPr>
          <w:i/>
          <w:sz w:val="24"/>
        </w:rPr>
        <w:t>of</w:t>
      </w:r>
      <w:r>
        <w:rPr>
          <w:i/>
          <w:spacing w:val="-3"/>
          <w:sz w:val="24"/>
        </w:rPr>
        <w:t xml:space="preserve"> </w:t>
      </w:r>
      <w:r>
        <w:rPr>
          <w:i/>
          <w:sz w:val="24"/>
        </w:rPr>
        <w:t>Churches,</w:t>
      </w:r>
      <w:r>
        <w:rPr>
          <w:i/>
          <w:spacing w:val="-3"/>
          <w:sz w:val="24"/>
        </w:rPr>
        <w:t xml:space="preserve"> </w:t>
      </w:r>
      <w:r>
        <w:rPr>
          <w:i/>
          <w:sz w:val="24"/>
        </w:rPr>
        <w:t>USA –</w:t>
      </w:r>
      <w:r>
        <w:rPr>
          <w:i/>
          <w:spacing w:val="-3"/>
          <w:sz w:val="24"/>
        </w:rPr>
        <w:t xml:space="preserve"> </w:t>
      </w:r>
      <w:r>
        <w:rPr>
          <w:i/>
          <w:sz w:val="24"/>
        </w:rPr>
        <w:t>Preparatory</w:t>
      </w:r>
      <w:r>
        <w:rPr>
          <w:i/>
          <w:spacing w:val="-4"/>
          <w:sz w:val="24"/>
        </w:rPr>
        <w:t xml:space="preserve"> </w:t>
      </w:r>
      <w:r>
        <w:rPr>
          <w:i/>
          <w:sz w:val="24"/>
        </w:rPr>
        <w:t>meeting</w:t>
      </w:r>
      <w:r>
        <w:rPr>
          <w:i/>
          <w:spacing w:val="-3"/>
          <w:sz w:val="24"/>
        </w:rPr>
        <w:t xml:space="preserve"> </w:t>
      </w:r>
      <w:r>
        <w:rPr>
          <w:i/>
          <w:sz w:val="24"/>
        </w:rPr>
        <w:t>held</w:t>
      </w:r>
      <w:r>
        <w:rPr>
          <w:i/>
          <w:spacing w:val="-3"/>
          <w:sz w:val="24"/>
        </w:rPr>
        <w:t xml:space="preserve"> </w:t>
      </w:r>
      <w:r>
        <w:rPr>
          <w:i/>
          <w:sz w:val="24"/>
        </w:rPr>
        <w:t>at</w:t>
      </w:r>
      <w:r>
        <w:rPr>
          <w:i/>
          <w:spacing w:val="-3"/>
          <w:sz w:val="24"/>
        </w:rPr>
        <w:t xml:space="preserve"> </w:t>
      </w:r>
      <w:r>
        <w:rPr>
          <w:i/>
          <w:sz w:val="24"/>
        </w:rPr>
        <w:t xml:space="preserve">Bossey, </w:t>
      </w:r>
      <w:r>
        <w:rPr>
          <w:i/>
          <w:spacing w:val="-2"/>
          <w:sz w:val="24"/>
        </w:rPr>
        <w:t>Switzerland</w:t>
      </w:r>
      <w:r>
        <w:rPr>
          <w:spacing w:val="-2"/>
          <w:sz w:val="24"/>
        </w:rPr>
        <w:t>)</w:t>
      </w:r>
    </w:p>
    <w:p w14:paraId="214CF625" w14:textId="77777777" w:rsidR="00D75E2B" w:rsidRDefault="00000000">
      <w:pPr>
        <w:pStyle w:val="BodyText"/>
        <w:tabs>
          <w:tab w:val="left" w:pos="851"/>
        </w:tabs>
        <w:spacing w:before="120"/>
        <w:ind w:left="143"/>
      </w:pPr>
      <w:r>
        <w:rPr>
          <w:b/>
          <w:spacing w:val="-4"/>
        </w:rPr>
        <w:t>2024</w:t>
      </w:r>
      <w:r>
        <w:rPr>
          <w:b/>
        </w:rPr>
        <w:tab/>
      </w:r>
      <w:r>
        <w:t>You</w:t>
      </w:r>
      <w:r>
        <w:rPr>
          <w:spacing w:val="53"/>
        </w:rPr>
        <w:t xml:space="preserve"> </w:t>
      </w:r>
      <w:r>
        <w:t>shall</w:t>
      </w:r>
      <w:r>
        <w:rPr>
          <w:spacing w:val="56"/>
        </w:rPr>
        <w:t xml:space="preserve"> </w:t>
      </w:r>
      <w:r>
        <w:t>love</w:t>
      </w:r>
      <w:r>
        <w:rPr>
          <w:spacing w:val="57"/>
        </w:rPr>
        <w:t xml:space="preserve"> </w:t>
      </w:r>
      <w:r>
        <w:t>the</w:t>
      </w:r>
      <w:r>
        <w:rPr>
          <w:spacing w:val="56"/>
        </w:rPr>
        <w:t xml:space="preserve"> </w:t>
      </w:r>
      <w:r>
        <w:t>Lord</w:t>
      </w:r>
      <w:r>
        <w:rPr>
          <w:spacing w:val="53"/>
        </w:rPr>
        <w:t xml:space="preserve"> </w:t>
      </w:r>
      <w:r>
        <w:t>your</w:t>
      </w:r>
      <w:r>
        <w:rPr>
          <w:spacing w:val="56"/>
        </w:rPr>
        <w:t xml:space="preserve"> </w:t>
      </w:r>
      <w:r>
        <w:t>God</w:t>
      </w:r>
      <w:r>
        <w:rPr>
          <w:spacing w:val="56"/>
        </w:rPr>
        <w:t xml:space="preserve"> </w:t>
      </w:r>
      <w:r>
        <w:t>...</w:t>
      </w:r>
      <w:r>
        <w:rPr>
          <w:spacing w:val="57"/>
        </w:rPr>
        <w:t xml:space="preserve"> </w:t>
      </w:r>
      <w:r>
        <w:t>and</w:t>
      </w:r>
      <w:r>
        <w:rPr>
          <w:spacing w:val="56"/>
        </w:rPr>
        <w:t xml:space="preserve"> </w:t>
      </w:r>
      <w:r>
        <w:t>your</w:t>
      </w:r>
      <w:r>
        <w:rPr>
          <w:spacing w:val="58"/>
        </w:rPr>
        <w:t xml:space="preserve"> </w:t>
      </w:r>
      <w:r>
        <w:t>neighbour</w:t>
      </w:r>
      <w:r>
        <w:rPr>
          <w:spacing w:val="56"/>
        </w:rPr>
        <w:t xml:space="preserve"> </w:t>
      </w:r>
      <w:r>
        <w:t>as</w:t>
      </w:r>
      <w:r>
        <w:rPr>
          <w:spacing w:val="57"/>
        </w:rPr>
        <w:t xml:space="preserve"> </w:t>
      </w:r>
      <w:r>
        <w:t>yourself</w:t>
      </w:r>
      <w:r>
        <w:rPr>
          <w:spacing w:val="55"/>
        </w:rPr>
        <w:t xml:space="preserve"> </w:t>
      </w:r>
      <w:r>
        <w:t>(Luke</w:t>
      </w:r>
      <w:r>
        <w:rPr>
          <w:spacing w:val="57"/>
        </w:rPr>
        <w:t xml:space="preserve"> </w:t>
      </w:r>
      <w:r>
        <w:rPr>
          <w:spacing w:val="-2"/>
        </w:rPr>
        <w:t>10:27)</w:t>
      </w:r>
    </w:p>
    <w:p w14:paraId="214CF626" w14:textId="77777777" w:rsidR="00D75E2B" w:rsidRDefault="00000000">
      <w:pPr>
        <w:spacing w:before="1"/>
        <w:ind w:left="863"/>
        <w:rPr>
          <w:sz w:val="24"/>
        </w:rPr>
      </w:pPr>
      <w:r>
        <w:rPr>
          <w:i/>
          <w:sz w:val="24"/>
        </w:rPr>
        <w:t>(Material</w:t>
      </w:r>
      <w:r>
        <w:rPr>
          <w:i/>
          <w:spacing w:val="-3"/>
          <w:sz w:val="24"/>
        </w:rPr>
        <w:t xml:space="preserve"> </w:t>
      </w:r>
      <w:r>
        <w:rPr>
          <w:i/>
          <w:sz w:val="24"/>
        </w:rPr>
        <w:t>from</w:t>
      </w:r>
      <w:r>
        <w:rPr>
          <w:i/>
          <w:spacing w:val="-3"/>
          <w:sz w:val="24"/>
        </w:rPr>
        <w:t xml:space="preserve"> </w:t>
      </w:r>
      <w:r>
        <w:rPr>
          <w:i/>
          <w:sz w:val="24"/>
        </w:rPr>
        <w:t>Burkina</w:t>
      </w:r>
      <w:r>
        <w:rPr>
          <w:i/>
          <w:spacing w:val="-3"/>
          <w:sz w:val="24"/>
        </w:rPr>
        <w:t xml:space="preserve"> </w:t>
      </w:r>
      <w:r>
        <w:rPr>
          <w:i/>
          <w:sz w:val="24"/>
        </w:rPr>
        <w:t>Faso</w:t>
      </w:r>
      <w:r>
        <w:rPr>
          <w:i/>
          <w:spacing w:val="-1"/>
          <w:sz w:val="24"/>
        </w:rPr>
        <w:t xml:space="preserve"> </w:t>
      </w:r>
      <w:r>
        <w:rPr>
          <w:i/>
          <w:sz w:val="24"/>
        </w:rPr>
        <w:t>–</w:t>
      </w:r>
      <w:r>
        <w:rPr>
          <w:i/>
          <w:spacing w:val="-3"/>
          <w:sz w:val="24"/>
        </w:rPr>
        <w:t xml:space="preserve"> </w:t>
      </w:r>
      <w:r>
        <w:rPr>
          <w:i/>
          <w:sz w:val="24"/>
        </w:rPr>
        <w:t>Preparatory</w:t>
      </w:r>
      <w:r>
        <w:rPr>
          <w:i/>
          <w:spacing w:val="-4"/>
          <w:sz w:val="24"/>
        </w:rPr>
        <w:t xml:space="preserve"> </w:t>
      </w:r>
      <w:r>
        <w:rPr>
          <w:i/>
          <w:sz w:val="24"/>
        </w:rPr>
        <w:t>meeting</w:t>
      </w:r>
      <w:r>
        <w:rPr>
          <w:i/>
          <w:spacing w:val="-2"/>
          <w:sz w:val="24"/>
        </w:rPr>
        <w:t xml:space="preserve"> </w:t>
      </w:r>
      <w:r>
        <w:rPr>
          <w:i/>
          <w:sz w:val="24"/>
        </w:rPr>
        <w:t>held</w:t>
      </w:r>
      <w:r>
        <w:rPr>
          <w:i/>
          <w:spacing w:val="-3"/>
          <w:sz w:val="24"/>
        </w:rPr>
        <w:t xml:space="preserve"> </w:t>
      </w:r>
      <w:r>
        <w:rPr>
          <w:i/>
          <w:sz w:val="24"/>
        </w:rPr>
        <w:t>in</w:t>
      </w:r>
      <w:r>
        <w:rPr>
          <w:i/>
          <w:spacing w:val="-5"/>
          <w:sz w:val="24"/>
        </w:rPr>
        <w:t xml:space="preserve"> </w:t>
      </w:r>
      <w:r>
        <w:rPr>
          <w:i/>
          <w:sz w:val="24"/>
        </w:rPr>
        <w:t>Rome,</w:t>
      </w:r>
      <w:r>
        <w:rPr>
          <w:i/>
          <w:spacing w:val="-2"/>
          <w:sz w:val="24"/>
        </w:rPr>
        <w:t xml:space="preserve"> Italy</w:t>
      </w:r>
      <w:r>
        <w:rPr>
          <w:spacing w:val="-2"/>
          <w:sz w:val="24"/>
        </w:rPr>
        <w:t>)</w:t>
      </w:r>
    </w:p>
    <w:p w14:paraId="214CF627" w14:textId="77777777" w:rsidR="00D75E2B" w:rsidRDefault="00000000">
      <w:pPr>
        <w:pStyle w:val="BodyText"/>
        <w:tabs>
          <w:tab w:val="left" w:pos="849"/>
        </w:tabs>
        <w:spacing w:before="119"/>
        <w:ind w:left="143"/>
      </w:pPr>
      <w:r>
        <w:rPr>
          <w:b/>
          <w:spacing w:val="-4"/>
        </w:rPr>
        <w:t>2025</w:t>
      </w:r>
      <w:r>
        <w:rPr>
          <w:b/>
        </w:rPr>
        <w:tab/>
      </w:r>
      <w:r>
        <w:t>Do</w:t>
      </w:r>
      <w:r>
        <w:rPr>
          <w:spacing w:val="-5"/>
        </w:rPr>
        <w:t xml:space="preserve"> </w:t>
      </w:r>
      <w:r>
        <w:t>you</w:t>
      </w:r>
      <w:r>
        <w:rPr>
          <w:spacing w:val="-2"/>
        </w:rPr>
        <w:t xml:space="preserve"> </w:t>
      </w:r>
      <w:r>
        <w:t>believe</w:t>
      </w:r>
      <w:r>
        <w:rPr>
          <w:spacing w:val="-1"/>
        </w:rPr>
        <w:t xml:space="preserve"> </w:t>
      </w:r>
      <w:r>
        <w:t>this? (John</w:t>
      </w:r>
      <w:r>
        <w:rPr>
          <w:spacing w:val="-2"/>
        </w:rPr>
        <w:t xml:space="preserve"> 11:26)</w:t>
      </w:r>
    </w:p>
    <w:p w14:paraId="214CF628" w14:textId="77777777" w:rsidR="00D75E2B" w:rsidRDefault="00000000">
      <w:pPr>
        <w:spacing w:before="1"/>
        <w:ind w:left="849"/>
        <w:rPr>
          <w:sz w:val="24"/>
        </w:rPr>
      </w:pPr>
      <w:r>
        <w:rPr>
          <w:i/>
          <w:sz w:val="24"/>
        </w:rPr>
        <w:t>(Material</w:t>
      </w:r>
      <w:r>
        <w:rPr>
          <w:i/>
          <w:spacing w:val="-3"/>
          <w:sz w:val="24"/>
        </w:rPr>
        <w:t xml:space="preserve"> </w:t>
      </w:r>
      <w:r>
        <w:rPr>
          <w:i/>
          <w:sz w:val="24"/>
        </w:rPr>
        <w:t>from</w:t>
      </w:r>
      <w:r>
        <w:rPr>
          <w:i/>
          <w:spacing w:val="-2"/>
          <w:sz w:val="24"/>
        </w:rPr>
        <w:t xml:space="preserve"> </w:t>
      </w:r>
      <w:r>
        <w:rPr>
          <w:i/>
          <w:sz w:val="24"/>
        </w:rPr>
        <w:t>Community</w:t>
      </w:r>
      <w:r>
        <w:rPr>
          <w:i/>
          <w:spacing w:val="-4"/>
          <w:sz w:val="24"/>
        </w:rPr>
        <w:t xml:space="preserve"> </w:t>
      </w:r>
      <w:r>
        <w:rPr>
          <w:i/>
          <w:sz w:val="24"/>
        </w:rPr>
        <w:t>of</w:t>
      </w:r>
      <w:r>
        <w:rPr>
          <w:i/>
          <w:spacing w:val="-2"/>
          <w:sz w:val="24"/>
        </w:rPr>
        <w:t xml:space="preserve"> </w:t>
      </w:r>
      <w:r>
        <w:rPr>
          <w:i/>
          <w:sz w:val="24"/>
        </w:rPr>
        <w:t>Bose</w:t>
      </w:r>
      <w:r>
        <w:rPr>
          <w:i/>
          <w:spacing w:val="-3"/>
          <w:sz w:val="24"/>
        </w:rPr>
        <w:t xml:space="preserve"> </w:t>
      </w:r>
      <w:r>
        <w:rPr>
          <w:i/>
          <w:sz w:val="24"/>
        </w:rPr>
        <w:t>–</w:t>
      </w:r>
      <w:r>
        <w:rPr>
          <w:i/>
          <w:spacing w:val="-3"/>
          <w:sz w:val="24"/>
        </w:rPr>
        <w:t xml:space="preserve"> </w:t>
      </w:r>
      <w:r>
        <w:rPr>
          <w:i/>
          <w:sz w:val="24"/>
        </w:rPr>
        <w:t>Preparatory</w:t>
      </w:r>
      <w:r>
        <w:rPr>
          <w:i/>
          <w:spacing w:val="-3"/>
          <w:sz w:val="24"/>
        </w:rPr>
        <w:t xml:space="preserve"> </w:t>
      </w:r>
      <w:r>
        <w:rPr>
          <w:i/>
          <w:sz w:val="24"/>
        </w:rPr>
        <w:t>meeting</w:t>
      </w:r>
      <w:r>
        <w:rPr>
          <w:i/>
          <w:spacing w:val="-3"/>
          <w:sz w:val="24"/>
        </w:rPr>
        <w:t xml:space="preserve"> </w:t>
      </w:r>
      <w:r>
        <w:rPr>
          <w:i/>
          <w:sz w:val="24"/>
        </w:rPr>
        <w:t>held</w:t>
      </w:r>
      <w:r>
        <w:rPr>
          <w:i/>
          <w:spacing w:val="-2"/>
          <w:sz w:val="24"/>
        </w:rPr>
        <w:t xml:space="preserve"> </w:t>
      </w:r>
      <w:r>
        <w:rPr>
          <w:i/>
          <w:sz w:val="24"/>
        </w:rPr>
        <w:t>in</w:t>
      </w:r>
      <w:r>
        <w:rPr>
          <w:i/>
          <w:spacing w:val="-3"/>
          <w:sz w:val="24"/>
        </w:rPr>
        <w:t xml:space="preserve"> </w:t>
      </w:r>
      <w:r>
        <w:rPr>
          <w:i/>
          <w:sz w:val="24"/>
        </w:rPr>
        <w:t>Bose,</w:t>
      </w:r>
      <w:r>
        <w:rPr>
          <w:i/>
          <w:spacing w:val="-3"/>
          <w:sz w:val="24"/>
        </w:rPr>
        <w:t xml:space="preserve"> </w:t>
      </w:r>
      <w:r>
        <w:rPr>
          <w:i/>
          <w:sz w:val="24"/>
        </w:rPr>
        <w:t>Magnano,</w:t>
      </w:r>
      <w:r>
        <w:rPr>
          <w:i/>
          <w:spacing w:val="-2"/>
          <w:sz w:val="24"/>
        </w:rPr>
        <w:t xml:space="preserve"> Italy</w:t>
      </w:r>
      <w:r>
        <w:rPr>
          <w:spacing w:val="-2"/>
          <w:sz w:val="24"/>
        </w:rPr>
        <w:t>)</w:t>
      </w:r>
    </w:p>
    <w:p w14:paraId="214CF629" w14:textId="77777777" w:rsidR="00D75E2B" w:rsidRDefault="00000000">
      <w:pPr>
        <w:pStyle w:val="BodyText"/>
        <w:tabs>
          <w:tab w:val="left" w:pos="849"/>
        </w:tabs>
        <w:spacing w:before="119"/>
        <w:ind w:left="849" w:right="354" w:hanging="706"/>
      </w:pPr>
      <w:r>
        <w:rPr>
          <w:b/>
          <w:spacing w:val="-4"/>
        </w:rPr>
        <w:t>2026</w:t>
      </w:r>
      <w:r>
        <w:rPr>
          <w:b/>
        </w:rPr>
        <w:tab/>
      </w:r>
      <w:r>
        <w:t>There</w:t>
      </w:r>
      <w:r>
        <w:rPr>
          <w:spacing w:val="-2"/>
        </w:rPr>
        <w:t xml:space="preserve"> </w:t>
      </w:r>
      <w:r>
        <w:t>is</w:t>
      </w:r>
      <w:r>
        <w:rPr>
          <w:spacing w:val="-1"/>
        </w:rPr>
        <w:t xml:space="preserve"> </w:t>
      </w:r>
      <w:r>
        <w:t>one</w:t>
      </w:r>
      <w:r>
        <w:rPr>
          <w:spacing w:val="-2"/>
        </w:rPr>
        <w:t xml:space="preserve"> </w:t>
      </w:r>
      <w:r>
        <w:t>body</w:t>
      </w:r>
      <w:r>
        <w:rPr>
          <w:spacing w:val="-2"/>
        </w:rPr>
        <w:t xml:space="preserve"> </w:t>
      </w:r>
      <w:r>
        <w:t>and</w:t>
      </w:r>
      <w:r>
        <w:rPr>
          <w:spacing w:val="-2"/>
        </w:rPr>
        <w:t xml:space="preserve"> </w:t>
      </w:r>
      <w:r>
        <w:t>one</w:t>
      </w:r>
      <w:r>
        <w:rPr>
          <w:spacing w:val="-2"/>
        </w:rPr>
        <w:t xml:space="preserve"> </w:t>
      </w:r>
      <w:r>
        <w:t>Spirit,</w:t>
      </w:r>
      <w:r>
        <w:rPr>
          <w:spacing w:val="-2"/>
        </w:rPr>
        <w:t xml:space="preserve"> </w:t>
      </w:r>
      <w:r>
        <w:t>just</w:t>
      </w:r>
      <w:r>
        <w:rPr>
          <w:spacing w:val="-2"/>
        </w:rPr>
        <w:t xml:space="preserve"> </w:t>
      </w:r>
      <w:r>
        <w:t>as</w:t>
      </w:r>
      <w:r>
        <w:rPr>
          <w:spacing w:val="-1"/>
        </w:rPr>
        <w:t xml:space="preserve"> </w:t>
      </w:r>
      <w:r>
        <w:t>you</w:t>
      </w:r>
      <w:r>
        <w:rPr>
          <w:spacing w:val="-2"/>
        </w:rPr>
        <w:t xml:space="preserve"> </w:t>
      </w:r>
      <w:r>
        <w:t>were</w:t>
      </w:r>
      <w:r>
        <w:rPr>
          <w:spacing w:val="-2"/>
        </w:rPr>
        <w:t xml:space="preserve"> </w:t>
      </w:r>
      <w:r>
        <w:t>called</w:t>
      </w:r>
      <w:r>
        <w:rPr>
          <w:spacing w:val="-2"/>
        </w:rPr>
        <w:t xml:space="preserve"> </w:t>
      </w:r>
      <w:r>
        <w:t>to</w:t>
      </w:r>
      <w:r>
        <w:rPr>
          <w:spacing w:val="-3"/>
        </w:rPr>
        <w:t xml:space="preserve"> </w:t>
      </w:r>
      <w:r>
        <w:t>the</w:t>
      </w:r>
      <w:r>
        <w:rPr>
          <w:spacing w:val="-2"/>
        </w:rPr>
        <w:t xml:space="preserve"> </w:t>
      </w:r>
      <w:r>
        <w:t>one</w:t>
      </w:r>
      <w:r>
        <w:rPr>
          <w:spacing w:val="-1"/>
        </w:rPr>
        <w:t xml:space="preserve"> </w:t>
      </w:r>
      <w:r>
        <w:t>hope</w:t>
      </w:r>
      <w:r>
        <w:rPr>
          <w:spacing w:val="-2"/>
        </w:rPr>
        <w:t xml:space="preserve"> </w:t>
      </w:r>
      <w:r>
        <w:t>of</w:t>
      </w:r>
      <w:r>
        <w:rPr>
          <w:spacing w:val="-2"/>
        </w:rPr>
        <w:t xml:space="preserve"> </w:t>
      </w:r>
      <w:r>
        <w:t>your</w:t>
      </w:r>
      <w:r>
        <w:rPr>
          <w:spacing w:val="-3"/>
        </w:rPr>
        <w:t xml:space="preserve"> </w:t>
      </w:r>
      <w:r>
        <w:t>calling (Ephesians 4:4)</w:t>
      </w:r>
    </w:p>
    <w:p w14:paraId="214CF62A" w14:textId="77777777" w:rsidR="00D75E2B" w:rsidRDefault="00000000">
      <w:pPr>
        <w:ind w:left="863"/>
        <w:rPr>
          <w:sz w:val="24"/>
        </w:rPr>
      </w:pPr>
      <w:r>
        <w:rPr>
          <w:i/>
          <w:sz w:val="24"/>
        </w:rPr>
        <w:t>(Material</w:t>
      </w:r>
      <w:r>
        <w:rPr>
          <w:i/>
          <w:spacing w:val="-6"/>
          <w:sz w:val="24"/>
        </w:rPr>
        <w:t xml:space="preserve"> </w:t>
      </w:r>
      <w:r>
        <w:rPr>
          <w:i/>
          <w:sz w:val="24"/>
        </w:rPr>
        <w:t>from</w:t>
      </w:r>
      <w:r>
        <w:rPr>
          <w:i/>
          <w:spacing w:val="-4"/>
          <w:sz w:val="24"/>
        </w:rPr>
        <w:t xml:space="preserve"> </w:t>
      </w:r>
      <w:r>
        <w:rPr>
          <w:i/>
          <w:sz w:val="24"/>
        </w:rPr>
        <w:t>Armenia</w:t>
      </w:r>
      <w:r>
        <w:rPr>
          <w:i/>
          <w:spacing w:val="-2"/>
          <w:sz w:val="24"/>
        </w:rPr>
        <w:t xml:space="preserve"> </w:t>
      </w:r>
      <w:r>
        <w:rPr>
          <w:i/>
          <w:sz w:val="24"/>
        </w:rPr>
        <w:t>–</w:t>
      </w:r>
      <w:r>
        <w:rPr>
          <w:i/>
          <w:spacing w:val="-4"/>
          <w:sz w:val="24"/>
        </w:rPr>
        <w:t xml:space="preserve"> </w:t>
      </w:r>
      <w:r>
        <w:rPr>
          <w:i/>
          <w:sz w:val="24"/>
        </w:rPr>
        <w:t>Preparatory</w:t>
      </w:r>
      <w:r>
        <w:rPr>
          <w:i/>
          <w:spacing w:val="-5"/>
          <w:sz w:val="24"/>
        </w:rPr>
        <w:t xml:space="preserve"> </w:t>
      </w:r>
      <w:r>
        <w:rPr>
          <w:i/>
          <w:sz w:val="24"/>
        </w:rPr>
        <w:t>meeting</w:t>
      </w:r>
      <w:r>
        <w:rPr>
          <w:i/>
          <w:spacing w:val="-4"/>
          <w:sz w:val="24"/>
        </w:rPr>
        <w:t xml:space="preserve"> </w:t>
      </w:r>
      <w:r>
        <w:rPr>
          <w:i/>
          <w:sz w:val="24"/>
        </w:rPr>
        <w:t>held</w:t>
      </w:r>
      <w:r>
        <w:rPr>
          <w:i/>
          <w:spacing w:val="-4"/>
          <w:sz w:val="24"/>
        </w:rPr>
        <w:t xml:space="preserve"> </w:t>
      </w:r>
      <w:r>
        <w:rPr>
          <w:i/>
          <w:sz w:val="24"/>
        </w:rPr>
        <w:t>in</w:t>
      </w:r>
      <w:r>
        <w:rPr>
          <w:i/>
          <w:spacing w:val="-4"/>
          <w:sz w:val="24"/>
        </w:rPr>
        <w:t xml:space="preserve"> </w:t>
      </w:r>
      <w:r>
        <w:rPr>
          <w:i/>
          <w:sz w:val="24"/>
        </w:rPr>
        <w:t>Etchmiadzin,</w:t>
      </w:r>
      <w:r>
        <w:rPr>
          <w:i/>
          <w:spacing w:val="-3"/>
          <w:sz w:val="24"/>
        </w:rPr>
        <w:t xml:space="preserve"> </w:t>
      </w:r>
      <w:r>
        <w:rPr>
          <w:i/>
          <w:spacing w:val="-2"/>
          <w:sz w:val="24"/>
        </w:rPr>
        <w:t>Armenia</w:t>
      </w:r>
      <w:r>
        <w:rPr>
          <w:spacing w:val="-2"/>
          <w:sz w:val="24"/>
        </w:rPr>
        <w:t>)</w:t>
      </w:r>
    </w:p>
    <w:p w14:paraId="214CF62B" w14:textId="77777777" w:rsidR="00D75E2B" w:rsidRDefault="00D75E2B">
      <w:pPr>
        <w:rPr>
          <w:sz w:val="24"/>
        </w:rPr>
        <w:sectPr w:rsidR="00D75E2B">
          <w:pgSz w:w="11910" w:h="16840"/>
          <w:pgMar w:top="1320" w:right="1275" w:bottom="920" w:left="1275" w:header="0" w:footer="732" w:gutter="0"/>
          <w:cols w:space="720"/>
        </w:sectPr>
      </w:pPr>
    </w:p>
    <w:p w14:paraId="214CF62C" w14:textId="77777777" w:rsidR="00D75E2B" w:rsidRDefault="00000000">
      <w:pPr>
        <w:pStyle w:val="Heading1"/>
        <w:spacing w:line="240" w:lineRule="auto"/>
        <w:ind w:left="1442" w:right="1440"/>
        <w:rPr>
          <w:u w:val="none"/>
        </w:rPr>
      </w:pPr>
      <w:bookmarkStart w:id="14" w:name="Key_dates_in_the_history__of_the_Week_of"/>
      <w:bookmarkEnd w:id="14"/>
      <w:r>
        <w:rPr>
          <w:u w:val="none"/>
        </w:rPr>
        <w:lastRenderedPageBreak/>
        <w:t>KEY</w:t>
      </w:r>
      <w:r>
        <w:rPr>
          <w:spacing w:val="-24"/>
          <w:u w:val="none"/>
        </w:rPr>
        <w:t xml:space="preserve"> </w:t>
      </w:r>
      <w:r>
        <w:rPr>
          <w:u w:val="none"/>
        </w:rPr>
        <w:t>DATES</w:t>
      </w:r>
      <w:r>
        <w:rPr>
          <w:spacing w:val="-21"/>
          <w:u w:val="none"/>
        </w:rPr>
        <w:t xml:space="preserve"> </w:t>
      </w:r>
      <w:r>
        <w:rPr>
          <w:u w:val="none"/>
        </w:rPr>
        <w:t>IN</w:t>
      </w:r>
      <w:r>
        <w:rPr>
          <w:spacing w:val="-24"/>
          <w:u w:val="none"/>
        </w:rPr>
        <w:t xml:space="preserve"> </w:t>
      </w:r>
      <w:r>
        <w:rPr>
          <w:u w:val="none"/>
        </w:rPr>
        <w:t>THE</w:t>
      </w:r>
      <w:r>
        <w:rPr>
          <w:spacing w:val="-24"/>
          <w:u w:val="none"/>
        </w:rPr>
        <w:t xml:space="preserve"> </w:t>
      </w:r>
      <w:r>
        <w:rPr>
          <w:u w:val="none"/>
        </w:rPr>
        <w:t>HISTORY OF THE WEEK OF PRAYER</w:t>
      </w:r>
    </w:p>
    <w:p w14:paraId="214CF62D" w14:textId="77777777" w:rsidR="00D75E2B" w:rsidRDefault="00000000">
      <w:pPr>
        <w:tabs>
          <w:tab w:val="left" w:pos="2178"/>
          <w:tab w:val="left" w:pos="9130"/>
        </w:tabs>
        <w:spacing w:line="494" w:lineRule="exact"/>
        <w:ind w:left="2"/>
        <w:jc w:val="center"/>
        <w:rPr>
          <w:sz w:val="44"/>
        </w:rPr>
      </w:pPr>
      <w:r>
        <w:rPr>
          <w:sz w:val="44"/>
          <w:u w:val="single"/>
        </w:rPr>
        <w:tab/>
        <w:t>FOR</w:t>
      </w:r>
      <w:r>
        <w:rPr>
          <w:spacing w:val="-15"/>
          <w:sz w:val="44"/>
          <w:u w:val="single"/>
        </w:rPr>
        <w:t xml:space="preserve"> </w:t>
      </w:r>
      <w:r>
        <w:rPr>
          <w:sz w:val="44"/>
          <w:u w:val="single"/>
        </w:rPr>
        <w:t>CHRISTIAN</w:t>
      </w:r>
      <w:r>
        <w:rPr>
          <w:spacing w:val="-15"/>
          <w:sz w:val="44"/>
          <w:u w:val="single"/>
        </w:rPr>
        <w:t xml:space="preserve"> </w:t>
      </w:r>
      <w:r>
        <w:rPr>
          <w:spacing w:val="-2"/>
          <w:sz w:val="44"/>
          <w:u w:val="single"/>
        </w:rPr>
        <w:t>UNITY</w:t>
      </w:r>
      <w:r>
        <w:rPr>
          <w:sz w:val="44"/>
          <w:u w:val="single"/>
        </w:rPr>
        <w:tab/>
      </w:r>
    </w:p>
    <w:p w14:paraId="214CF62E" w14:textId="77777777" w:rsidR="00D75E2B" w:rsidRDefault="00D75E2B">
      <w:pPr>
        <w:pStyle w:val="BodyText"/>
      </w:pPr>
    </w:p>
    <w:p w14:paraId="214CF62F" w14:textId="77777777" w:rsidR="00D75E2B" w:rsidRDefault="00D75E2B">
      <w:pPr>
        <w:pStyle w:val="BodyText"/>
      </w:pPr>
    </w:p>
    <w:p w14:paraId="214CF630" w14:textId="77777777" w:rsidR="00D75E2B" w:rsidRDefault="00D75E2B">
      <w:pPr>
        <w:pStyle w:val="BodyText"/>
        <w:spacing w:before="17"/>
      </w:pPr>
    </w:p>
    <w:p w14:paraId="214CF631" w14:textId="77777777" w:rsidR="00D75E2B" w:rsidRDefault="00000000">
      <w:pPr>
        <w:pStyle w:val="BodyText"/>
        <w:ind w:left="849" w:hanging="706"/>
      </w:pPr>
      <w:r>
        <w:rPr>
          <w:b/>
        </w:rPr>
        <w:t xml:space="preserve">c.1740 </w:t>
      </w:r>
      <w:r>
        <w:t>In Scotland a Pentecostal movement arose, with North American links, whose revivalist message included prayers for and with all churches.</w:t>
      </w:r>
    </w:p>
    <w:p w14:paraId="214CF632" w14:textId="77777777" w:rsidR="00D75E2B" w:rsidRDefault="00000000">
      <w:pPr>
        <w:pStyle w:val="BodyText"/>
        <w:tabs>
          <w:tab w:val="left" w:pos="849"/>
        </w:tabs>
        <w:spacing w:before="120"/>
        <w:ind w:left="849" w:right="193" w:hanging="706"/>
      </w:pPr>
      <w:r>
        <w:rPr>
          <w:b/>
          <w:spacing w:val="-4"/>
        </w:rPr>
        <w:t>1820</w:t>
      </w:r>
      <w:r>
        <w:rPr>
          <w:b/>
        </w:rPr>
        <w:tab/>
      </w:r>
      <w:r>
        <w:t xml:space="preserve">The </w:t>
      </w:r>
      <w:proofErr w:type="spellStart"/>
      <w:r>
        <w:t>Revd</w:t>
      </w:r>
      <w:proofErr w:type="spellEnd"/>
      <w:r>
        <w:t xml:space="preserve"> James Haldane Stewart publishes “Hints for the General Union of Christians for the Outpouring of the Spirit”.</w:t>
      </w:r>
    </w:p>
    <w:p w14:paraId="214CF633" w14:textId="77777777" w:rsidR="00D75E2B" w:rsidRDefault="00000000">
      <w:pPr>
        <w:pStyle w:val="BodyText"/>
        <w:tabs>
          <w:tab w:val="left" w:pos="851"/>
        </w:tabs>
        <w:spacing w:before="121"/>
        <w:ind w:left="849" w:right="143" w:hanging="706"/>
      </w:pPr>
      <w:r>
        <w:rPr>
          <w:b/>
          <w:spacing w:val="-4"/>
        </w:rPr>
        <w:t>1840</w:t>
      </w:r>
      <w:r>
        <w:rPr>
          <w:b/>
        </w:rPr>
        <w:tab/>
      </w:r>
      <w:r>
        <w:rPr>
          <w:b/>
        </w:rPr>
        <w:tab/>
      </w:r>
      <w:r>
        <w:t>The</w:t>
      </w:r>
      <w:r>
        <w:rPr>
          <w:spacing w:val="-2"/>
        </w:rPr>
        <w:t xml:space="preserve"> </w:t>
      </w:r>
      <w:proofErr w:type="spellStart"/>
      <w:r>
        <w:t>Revd</w:t>
      </w:r>
      <w:proofErr w:type="spellEnd"/>
      <w:r>
        <w:rPr>
          <w:spacing w:val="-2"/>
        </w:rPr>
        <w:t xml:space="preserve"> </w:t>
      </w:r>
      <w:r>
        <w:t>Ignatius</w:t>
      </w:r>
      <w:r>
        <w:rPr>
          <w:spacing w:val="-1"/>
        </w:rPr>
        <w:t xml:space="preserve"> </w:t>
      </w:r>
      <w:r>
        <w:t>Spencer,</w:t>
      </w:r>
      <w:r>
        <w:rPr>
          <w:spacing w:val="-2"/>
        </w:rPr>
        <w:t xml:space="preserve"> </w:t>
      </w:r>
      <w:r>
        <w:t>a</w:t>
      </w:r>
      <w:r>
        <w:rPr>
          <w:spacing w:val="-3"/>
        </w:rPr>
        <w:t xml:space="preserve"> </w:t>
      </w:r>
      <w:r>
        <w:t>convert</w:t>
      </w:r>
      <w:r>
        <w:rPr>
          <w:spacing w:val="-4"/>
        </w:rPr>
        <w:t xml:space="preserve"> </w:t>
      </w:r>
      <w:r>
        <w:t>to</w:t>
      </w:r>
      <w:r>
        <w:rPr>
          <w:spacing w:val="-3"/>
        </w:rPr>
        <w:t xml:space="preserve"> </w:t>
      </w:r>
      <w:r>
        <w:t>Roman</w:t>
      </w:r>
      <w:r>
        <w:rPr>
          <w:spacing w:val="-3"/>
        </w:rPr>
        <w:t xml:space="preserve"> </w:t>
      </w:r>
      <w:r>
        <w:t>Catholicism,</w:t>
      </w:r>
      <w:r>
        <w:rPr>
          <w:spacing w:val="-2"/>
        </w:rPr>
        <w:t xml:space="preserve"> </w:t>
      </w:r>
      <w:r>
        <w:t>suggests</w:t>
      </w:r>
      <w:r>
        <w:rPr>
          <w:spacing w:val="-2"/>
        </w:rPr>
        <w:t xml:space="preserve"> </w:t>
      </w:r>
      <w:r>
        <w:t>a</w:t>
      </w:r>
      <w:r>
        <w:rPr>
          <w:spacing w:val="-1"/>
        </w:rPr>
        <w:t xml:space="preserve"> </w:t>
      </w:r>
      <w:r>
        <w:t>“Union</w:t>
      </w:r>
      <w:r>
        <w:rPr>
          <w:spacing w:val="-3"/>
        </w:rPr>
        <w:t xml:space="preserve"> </w:t>
      </w:r>
      <w:r>
        <w:t>of</w:t>
      </w:r>
      <w:r>
        <w:rPr>
          <w:spacing w:val="-3"/>
        </w:rPr>
        <w:t xml:space="preserve"> </w:t>
      </w:r>
      <w:r>
        <w:t>Prayer for Unity”.</w:t>
      </w:r>
    </w:p>
    <w:p w14:paraId="214CF634" w14:textId="77777777" w:rsidR="00D75E2B" w:rsidRDefault="00000000">
      <w:pPr>
        <w:pStyle w:val="BodyText"/>
        <w:tabs>
          <w:tab w:val="left" w:pos="851"/>
        </w:tabs>
        <w:spacing w:before="120"/>
        <w:ind w:left="849" w:right="193" w:hanging="706"/>
      </w:pPr>
      <w:r>
        <w:rPr>
          <w:b/>
          <w:spacing w:val="-4"/>
        </w:rPr>
        <w:t>1867</w:t>
      </w:r>
      <w:r>
        <w:rPr>
          <w:b/>
        </w:rPr>
        <w:tab/>
      </w:r>
      <w:r>
        <w:rPr>
          <w:b/>
        </w:rPr>
        <w:tab/>
      </w:r>
      <w:r>
        <w:t>The First Lambeth Conference of Anglican Bishops emphasizes prayer for unity in the</w:t>
      </w:r>
      <w:r>
        <w:rPr>
          <w:spacing w:val="80"/>
        </w:rPr>
        <w:t xml:space="preserve"> </w:t>
      </w:r>
      <w:r>
        <w:t>Preamble to its Resolutions.</w:t>
      </w:r>
    </w:p>
    <w:p w14:paraId="214CF635" w14:textId="77777777" w:rsidR="00D75E2B" w:rsidRDefault="00000000">
      <w:pPr>
        <w:pStyle w:val="BodyText"/>
        <w:tabs>
          <w:tab w:val="left" w:pos="851"/>
        </w:tabs>
        <w:spacing w:before="120"/>
        <w:ind w:left="849" w:right="141" w:hanging="706"/>
      </w:pPr>
      <w:r>
        <w:rPr>
          <w:b/>
          <w:spacing w:val="-4"/>
        </w:rPr>
        <w:t>1894</w:t>
      </w:r>
      <w:r>
        <w:rPr>
          <w:b/>
        </w:rPr>
        <w:tab/>
      </w:r>
      <w:r>
        <w:rPr>
          <w:b/>
        </w:rPr>
        <w:tab/>
      </w:r>
      <w:r>
        <w:t>Pope</w:t>
      </w:r>
      <w:r>
        <w:rPr>
          <w:spacing w:val="27"/>
        </w:rPr>
        <w:t xml:space="preserve"> </w:t>
      </w:r>
      <w:r>
        <w:t>Leo</w:t>
      </w:r>
      <w:r>
        <w:rPr>
          <w:spacing w:val="27"/>
        </w:rPr>
        <w:t xml:space="preserve"> </w:t>
      </w:r>
      <w:r>
        <w:t>XIII</w:t>
      </w:r>
      <w:r>
        <w:rPr>
          <w:spacing w:val="25"/>
        </w:rPr>
        <w:t xml:space="preserve"> </w:t>
      </w:r>
      <w:r>
        <w:t>encourages</w:t>
      </w:r>
      <w:r>
        <w:rPr>
          <w:spacing w:val="28"/>
        </w:rPr>
        <w:t xml:space="preserve"> </w:t>
      </w:r>
      <w:r>
        <w:t>the</w:t>
      </w:r>
      <w:r>
        <w:rPr>
          <w:spacing w:val="26"/>
        </w:rPr>
        <w:t xml:space="preserve"> </w:t>
      </w:r>
      <w:r>
        <w:t>practice</w:t>
      </w:r>
      <w:r>
        <w:rPr>
          <w:spacing w:val="27"/>
        </w:rPr>
        <w:t xml:space="preserve"> </w:t>
      </w:r>
      <w:r>
        <w:t>of</w:t>
      </w:r>
      <w:r>
        <w:rPr>
          <w:spacing w:val="23"/>
        </w:rPr>
        <w:t xml:space="preserve"> </w:t>
      </w:r>
      <w:r>
        <w:t>a</w:t>
      </w:r>
      <w:r>
        <w:rPr>
          <w:spacing w:val="27"/>
        </w:rPr>
        <w:t xml:space="preserve"> </w:t>
      </w:r>
      <w:r>
        <w:t>Prayer</w:t>
      </w:r>
      <w:r>
        <w:rPr>
          <w:spacing w:val="26"/>
        </w:rPr>
        <w:t xml:space="preserve"> </w:t>
      </w:r>
      <w:r>
        <w:t>Octave</w:t>
      </w:r>
      <w:r>
        <w:rPr>
          <w:spacing w:val="27"/>
        </w:rPr>
        <w:t xml:space="preserve"> </w:t>
      </w:r>
      <w:r>
        <w:t>for</w:t>
      </w:r>
      <w:r>
        <w:rPr>
          <w:spacing w:val="25"/>
        </w:rPr>
        <w:t xml:space="preserve"> </w:t>
      </w:r>
      <w:r>
        <w:t>Unity</w:t>
      </w:r>
      <w:r>
        <w:rPr>
          <w:spacing w:val="26"/>
        </w:rPr>
        <w:t xml:space="preserve"> </w:t>
      </w:r>
      <w:r>
        <w:t>in</w:t>
      </w:r>
      <w:r>
        <w:rPr>
          <w:spacing w:val="26"/>
        </w:rPr>
        <w:t xml:space="preserve"> </w:t>
      </w:r>
      <w:r>
        <w:t>the</w:t>
      </w:r>
      <w:r>
        <w:rPr>
          <w:spacing w:val="27"/>
        </w:rPr>
        <w:t xml:space="preserve"> </w:t>
      </w:r>
      <w:r>
        <w:t>context</w:t>
      </w:r>
      <w:r>
        <w:rPr>
          <w:spacing w:val="26"/>
        </w:rPr>
        <w:t xml:space="preserve"> </w:t>
      </w:r>
      <w:r>
        <w:t xml:space="preserve">of </w:t>
      </w:r>
      <w:r>
        <w:rPr>
          <w:spacing w:val="-2"/>
        </w:rPr>
        <w:t>Pentecost.</w:t>
      </w:r>
    </w:p>
    <w:p w14:paraId="214CF636" w14:textId="77777777" w:rsidR="00D75E2B" w:rsidRDefault="00000000">
      <w:pPr>
        <w:pStyle w:val="BodyText"/>
        <w:tabs>
          <w:tab w:val="left" w:pos="851"/>
        </w:tabs>
        <w:spacing w:before="120"/>
        <w:ind w:left="143"/>
      </w:pPr>
      <w:r>
        <w:rPr>
          <w:b/>
          <w:spacing w:val="-4"/>
        </w:rPr>
        <w:t>1908</w:t>
      </w:r>
      <w:r>
        <w:rPr>
          <w:b/>
        </w:rPr>
        <w:tab/>
      </w:r>
      <w:r>
        <w:t>First</w:t>
      </w:r>
      <w:r>
        <w:rPr>
          <w:spacing w:val="-2"/>
        </w:rPr>
        <w:t xml:space="preserve"> </w:t>
      </w:r>
      <w:r>
        <w:t>observance</w:t>
      </w:r>
      <w:r>
        <w:rPr>
          <w:spacing w:val="-1"/>
        </w:rPr>
        <w:t xml:space="preserve"> </w:t>
      </w:r>
      <w:r>
        <w:t>of</w:t>
      </w:r>
      <w:r>
        <w:rPr>
          <w:spacing w:val="-1"/>
        </w:rPr>
        <w:t xml:space="preserve"> </w:t>
      </w:r>
      <w:r>
        <w:t>the</w:t>
      </w:r>
      <w:r>
        <w:rPr>
          <w:spacing w:val="-3"/>
        </w:rPr>
        <w:t xml:space="preserve"> </w:t>
      </w:r>
      <w:r>
        <w:t>“Church</w:t>
      </w:r>
      <w:r>
        <w:rPr>
          <w:spacing w:val="-3"/>
        </w:rPr>
        <w:t xml:space="preserve"> </w:t>
      </w:r>
      <w:r>
        <w:t>Unity</w:t>
      </w:r>
      <w:r>
        <w:rPr>
          <w:spacing w:val="-1"/>
        </w:rPr>
        <w:t xml:space="preserve"> </w:t>
      </w:r>
      <w:r>
        <w:t>Octave”</w:t>
      </w:r>
      <w:r>
        <w:rPr>
          <w:spacing w:val="-1"/>
        </w:rPr>
        <w:t xml:space="preserve"> </w:t>
      </w:r>
      <w:r>
        <w:t>initiated</w:t>
      </w:r>
      <w:r>
        <w:rPr>
          <w:spacing w:val="-1"/>
        </w:rPr>
        <w:t xml:space="preserve"> </w:t>
      </w:r>
      <w:r>
        <w:t>by</w:t>
      </w:r>
      <w:r>
        <w:rPr>
          <w:spacing w:val="-2"/>
        </w:rPr>
        <w:t xml:space="preserve"> </w:t>
      </w:r>
      <w:r>
        <w:t xml:space="preserve">the </w:t>
      </w:r>
      <w:proofErr w:type="spellStart"/>
      <w:r>
        <w:t>Revd</w:t>
      </w:r>
      <w:proofErr w:type="spellEnd"/>
      <w:r>
        <w:rPr>
          <w:spacing w:val="-1"/>
        </w:rPr>
        <w:t xml:space="preserve"> </w:t>
      </w:r>
      <w:r>
        <w:t>Paul</w:t>
      </w:r>
      <w:r>
        <w:rPr>
          <w:spacing w:val="-4"/>
        </w:rPr>
        <w:t xml:space="preserve"> </w:t>
      </w:r>
      <w:r>
        <w:rPr>
          <w:spacing w:val="-2"/>
        </w:rPr>
        <w:t>Wattson.</w:t>
      </w:r>
    </w:p>
    <w:p w14:paraId="214CF637" w14:textId="77777777" w:rsidR="00D75E2B" w:rsidRDefault="00000000">
      <w:pPr>
        <w:pStyle w:val="BodyText"/>
        <w:tabs>
          <w:tab w:val="left" w:pos="849"/>
        </w:tabs>
        <w:spacing w:before="118"/>
        <w:ind w:left="143"/>
      </w:pPr>
      <w:r>
        <w:rPr>
          <w:b/>
          <w:spacing w:val="-4"/>
        </w:rPr>
        <w:t>1926</w:t>
      </w:r>
      <w:r>
        <w:rPr>
          <w:b/>
        </w:rPr>
        <w:tab/>
      </w:r>
      <w:r>
        <w:t>The</w:t>
      </w:r>
      <w:r>
        <w:rPr>
          <w:spacing w:val="11"/>
        </w:rPr>
        <w:t xml:space="preserve"> </w:t>
      </w:r>
      <w:r>
        <w:t>Faith</w:t>
      </w:r>
      <w:r>
        <w:rPr>
          <w:spacing w:val="9"/>
        </w:rPr>
        <w:t xml:space="preserve"> </w:t>
      </w:r>
      <w:r>
        <w:t>and</w:t>
      </w:r>
      <w:r>
        <w:rPr>
          <w:spacing w:val="13"/>
        </w:rPr>
        <w:t xml:space="preserve"> </w:t>
      </w:r>
      <w:r>
        <w:t>Order</w:t>
      </w:r>
      <w:r>
        <w:rPr>
          <w:spacing w:val="12"/>
        </w:rPr>
        <w:t xml:space="preserve"> </w:t>
      </w:r>
      <w:r>
        <w:t>movement</w:t>
      </w:r>
      <w:r>
        <w:rPr>
          <w:spacing w:val="12"/>
        </w:rPr>
        <w:t xml:space="preserve"> </w:t>
      </w:r>
      <w:r>
        <w:t>begins</w:t>
      </w:r>
      <w:r>
        <w:rPr>
          <w:spacing w:val="13"/>
        </w:rPr>
        <w:t xml:space="preserve"> </w:t>
      </w:r>
      <w:r>
        <w:t>publishing</w:t>
      </w:r>
      <w:r>
        <w:rPr>
          <w:spacing w:val="11"/>
        </w:rPr>
        <w:t xml:space="preserve"> </w:t>
      </w:r>
      <w:r>
        <w:t>“Suggestions</w:t>
      </w:r>
      <w:r>
        <w:rPr>
          <w:spacing w:val="12"/>
        </w:rPr>
        <w:t xml:space="preserve"> </w:t>
      </w:r>
      <w:r>
        <w:t>for</w:t>
      </w:r>
      <w:r>
        <w:rPr>
          <w:spacing w:val="11"/>
        </w:rPr>
        <w:t xml:space="preserve"> </w:t>
      </w:r>
      <w:r>
        <w:t>an</w:t>
      </w:r>
      <w:r>
        <w:rPr>
          <w:spacing w:val="12"/>
        </w:rPr>
        <w:t xml:space="preserve"> </w:t>
      </w:r>
      <w:r>
        <w:t>Octave</w:t>
      </w:r>
      <w:r>
        <w:rPr>
          <w:spacing w:val="13"/>
        </w:rPr>
        <w:t xml:space="preserve"> </w:t>
      </w:r>
      <w:r>
        <w:t>of</w:t>
      </w:r>
      <w:r>
        <w:rPr>
          <w:spacing w:val="12"/>
        </w:rPr>
        <w:t xml:space="preserve"> </w:t>
      </w:r>
      <w:r>
        <w:rPr>
          <w:spacing w:val="-2"/>
        </w:rPr>
        <w:t>Prayer</w:t>
      </w:r>
    </w:p>
    <w:p w14:paraId="214CF638" w14:textId="77777777" w:rsidR="00D75E2B" w:rsidRDefault="00000000">
      <w:pPr>
        <w:pStyle w:val="BodyText"/>
        <w:tabs>
          <w:tab w:val="left" w:pos="2303"/>
        </w:tabs>
        <w:spacing w:before="2"/>
        <w:ind w:left="849"/>
      </w:pPr>
      <w:r>
        <w:t>for</w:t>
      </w:r>
      <w:r>
        <w:rPr>
          <w:spacing w:val="-4"/>
        </w:rPr>
        <w:t xml:space="preserve"> </w:t>
      </w:r>
      <w:r>
        <w:rPr>
          <w:spacing w:val="-2"/>
        </w:rPr>
        <w:t>Christian</w:t>
      </w:r>
      <w:r>
        <w:tab/>
      </w:r>
      <w:r>
        <w:rPr>
          <w:spacing w:val="-2"/>
        </w:rPr>
        <w:t>Unity”.</w:t>
      </w:r>
    </w:p>
    <w:p w14:paraId="214CF639" w14:textId="77777777" w:rsidR="00D75E2B" w:rsidRDefault="00000000">
      <w:pPr>
        <w:pStyle w:val="BodyText"/>
        <w:spacing w:before="119"/>
        <w:ind w:left="849" w:right="144" w:hanging="706"/>
        <w:jc w:val="both"/>
      </w:pPr>
      <w:r>
        <w:rPr>
          <w:b/>
        </w:rPr>
        <w:t>1935</w:t>
      </w:r>
      <w:r>
        <w:rPr>
          <w:b/>
          <w:spacing w:val="80"/>
        </w:rPr>
        <w:t xml:space="preserve"> </w:t>
      </w:r>
      <w:r>
        <w:t>Abbé Paul Couturier of France advocates the “Universal Week of Prayer for Christian Unity” on the inclusive basis of prayer for “the unity Christ wills by the means he wills”.</w:t>
      </w:r>
    </w:p>
    <w:p w14:paraId="214CF63A" w14:textId="77777777" w:rsidR="00D75E2B" w:rsidRDefault="00000000">
      <w:pPr>
        <w:pStyle w:val="BodyText"/>
        <w:spacing w:before="120"/>
        <w:ind w:left="849" w:right="141" w:hanging="706"/>
        <w:jc w:val="both"/>
      </w:pPr>
      <w:r>
        <w:rPr>
          <w:b/>
        </w:rPr>
        <w:t>1958</w:t>
      </w:r>
      <w:r>
        <w:rPr>
          <w:b/>
          <w:spacing w:val="80"/>
        </w:rPr>
        <w:t xml:space="preserve"> </w:t>
      </w:r>
      <w:proofErr w:type="spellStart"/>
      <w:r>
        <w:t>Unité</w:t>
      </w:r>
      <w:proofErr w:type="spellEnd"/>
      <w:r>
        <w:t xml:space="preserve"> </w:t>
      </w:r>
      <w:proofErr w:type="spellStart"/>
      <w:r>
        <w:t>Chrétienne</w:t>
      </w:r>
      <w:proofErr w:type="spellEnd"/>
      <w:r>
        <w:t xml:space="preserve"> (Lyon, France) and the Faith and Order Commission of the World Council of Churches begin co-operative preparation of materials for the Week of Prayer.</w:t>
      </w:r>
    </w:p>
    <w:p w14:paraId="214CF63B" w14:textId="77777777" w:rsidR="00D75E2B" w:rsidRDefault="00000000">
      <w:pPr>
        <w:pStyle w:val="BodyText"/>
        <w:spacing w:before="120"/>
        <w:ind w:left="849" w:right="147" w:hanging="706"/>
        <w:jc w:val="both"/>
      </w:pPr>
      <w:r>
        <w:rPr>
          <w:b/>
        </w:rPr>
        <w:t>1964</w:t>
      </w:r>
      <w:r>
        <w:rPr>
          <w:b/>
          <w:spacing w:val="80"/>
          <w:w w:val="150"/>
        </w:rPr>
        <w:t xml:space="preserve"> </w:t>
      </w:r>
      <w:r>
        <w:t>In Jerusalem, Pope Paul VI and Patriarch Athenagoras I prayed together Jesus’ prayer</w:t>
      </w:r>
      <w:r>
        <w:rPr>
          <w:spacing w:val="40"/>
        </w:rPr>
        <w:t xml:space="preserve"> </w:t>
      </w:r>
      <w:r>
        <w:t>“that they all may be one” (John 17).</w:t>
      </w:r>
    </w:p>
    <w:p w14:paraId="214CF63C" w14:textId="77777777" w:rsidR="00D75E2B" w:rsidRDefault="00000000">
      <w:pPr>
        <w:pStyle w:val="BodyText"/>
        <w:spacing w:before="120"/>
        <w:ind w:left="849" w:right="146" w:hanging="706"/>
        <w:jc w:val="both"/>
      </w:pPr>
      <w:r>
        <w:rPr>
          <w:b/>
        </w:rPr>
        <w:t>1964</w:t>
      </w:r>
      <w:r>
        <w:rPr>
          <w:b/>
          <w:spacing w:val="80"/>
        </w:rPr>
        <w:t xml:space="preserve"> </w:t>
      </w:r>
      <w:r>
        <w:t>The Decree on Ecumenism of Vatican II emphasizes that prayer is the soul of the ecumenical movement and encourages observance of the Week of Prayer.</w:t>
      </w:r>
    </w:p>
    <w:p w14:paraId="214CF63D" w14:textId="77777777" w:rsidR="00D75E2B" w:rsidRDefault="00000000">
      <w:pPr>
        <w:pStyle w:val="BodyText"/>
        <w:spacing w:before="120"/>
        <w:ind w:left="849" w:right="137" w:hanging="706"/>
        <w:jc w:val="both"/>
      </w:pPr>
      <w:proofErr w:type="gramStart"/>
      <w:r>
        <w:rPr>
          <w:b/>
        </w:rPr>
        <w:t>1966</w:t>
      </w:r>
      <w:r>
        <w:rPr>
          <w:b/>
          <w:spacing w:val="40"/>
        </w:rPr>
        <w:t xml:space="preserve">  </w:t>
      </w:r>
      <w:r>
        <w:t>The</w:t>
      </w:r>
      <w:proofErr w:type="gramEnd"/>
      <w:r>
        <w:t xml:space="preserve"> Faith and Order Commission of the World Council of Churches and the Secretariat for Promoting Christian Unity [now known as the Dicastery for Promoting Christian Unity] begin official joint preparation of the Week of Prayer material.</w:t>
      </w:r>
    </w:p>
    <w:p w14:paraId="214CF63E" w14:textId="77777777" w:rsidR="00D75E2B" w:rsidRDefault="00000000">
      <w:pPr>
        <w:pStyle w:val="BodyText"/>
        <w:spacing w:before="122"/>
        <w:ind w:left="849" w:right="140" w:hanging="706"/>
        <w:jc w:val="both"/>
      </w:pPr>
      <w:r>
        <w:rPr>
          <w:b/>
        </w:rPr>
        <w:t>1968</w:t>
      </w:r>
      <w:r>
        <w:rPr>
          <w:b/>
          <w:spacing w:val="80"/>
          <w:w w:val="150"/>
        </w:rPr>
        <w:t xml:space="preserve"> </w:t>
      </w:r>
      <w:r>
        <w:t>First official use of Week of Prayer material prepared jointly by Faith and Order and the Secretariat for Promoting Christian Unity.</w:t>
      </w:r>
    </w:p>
    <w:p w14:paraId="214CF63F" w14:textId="77777777" w:rsidR="00D75E2B" w:rsidRDefault="00000000">
      <w:pPr>
        <w:pStyle w:val="BodyText"/>
        <w:spacing w:before="120"/>
        <w:ind w:left="849" w:right="144" w:hanging="706"/>
        <w:jc w:val="both"/>
      </w:pPr>
      <w:r>
        <w:rPr>
          <w:b/>
        </w:rPr>
        <w:t>1975</w:t>
      </w:r>
      <w:r>
        <w:rPr>
          <w:b/>
          <w:spacing w:val="80"/>
          <w:w w:val="150"/>
        </w:rPr>
        <w:t xml:space="preserve"> </w:t>
      </w:r>
      <w:r>
        <w:t xml:space="preserve">First use of Week of Prayer material based on a draft text prepared by a local ecumenical group. An Australian group was the first to take up this plan in preparing the 1975 initial </w:t>
      </w:r>
      <w:r>
        <w:rPr>
          <w:spacing w:val="-2"/>
        </w:rPr>
        <w:t>draft.</w:t>
      </w:r>
    </w:p>
    <w:p w14:paraId="214CF640" w14:textId="77777777" w:rsidR="00D75E2B" w:rsidRDefault="00000000">
      <w:pPr>
        <w:pStyle w:val="BodyText"/>
        <w:spacing w:before="118"/>
        <w:ind w:left="849" w:right="143" w:hanging="706"/>
        <w:jc w:val="both"/>
      </w:pPr>
      <w:proofErr w:type="gramStart"/>
      <w:r>
        <w:rPr>
          <w:b/>
        </w:rPr>
        <w:t>1988</w:t>
      </w:r>
      <w:r>
        <w:rPr>
          <w:b/>
          <w:spacing w:val="40"/>
        </w:rPr>
        <w:t xml:space="preserve">  </w:t>
      </w:r>
      <w:r>
        <w:t>Week</w:t>
      </w:r>
      <w:proofErr w:type="gramEnd"/>
      <w:r>
        <w:rPr>
          <w:spacing w:val="-2"/>
        </w:rPr>
        <w:t xml:space="preserve"> </w:t>
      </w:r>
      <w:r>
        <w:t>of</w:t>
      </w:r>
      <w:r>
        <w:rPr>
          <w:spacing w:val="-2"/>
        </w:rPr>
        <w:t xml:space="preserve"> </w:t>
      </w:r>
      <w:r>
        <w:t>Prayer</w:t>
      </w:r>
      <w:r>
        <w:rPr>
          <w:spacing w:val="-3"/>
        </w:rPr>
        <w:t xml:space="preserve"> </w:t>
      </w:r>
      <w:r>
        <w:t>materials</w:t>
      </w:r>
      <w:r>
        <w:rPr>
          <w:spacing w:val="-1"/>
        </w:rPr>
        <w:t xml:space="preserve"> </w:t>
      </w:r>
      <w:r>
        <w:t>were</w:t>
      </w:r>
      <w:r>
        <w:rPr>
          <w:spacing w:val="-2"/>
        </w:rPr>
        <w:t xml:space="preserve"> </w:t>
      </w:r>
      <w:r>
        <w:t>used</w:t>
      </w:r>
      <w:r>
        <w:rPr>
          <w:spacing w:val="-2"/>
        </w:rPr>
        <w:t xml:space="preserve"> </w:t>
      </w:r>
      <w:r>
        <w:t>in</w:t>
      </w:r>
      <w:r>
        <w:rPr>
          <w:spacing w:val="-3"/>
        </w:rPr>
        <w:t xml:space="preserve"> </w:t>
      </w:r>
      <w:r>
        <w:t>the</w:t>
      </w:r>
      <w:r>
        <w:rPr>
          <w:spacing w:val="-2"/>
        </w:rPr>
        <w:t xml:space="preserve"> </w:t>
      </w:r>
      <w:r>
        <w:t>inaugural</w:t>
      </w:r>
      <w:r>
        <w:rPr>
          <w:spacing w:val="-4"/>
        </w:rPr>
        <w:t xml:space="preserve"> </w:t>
      </w:r>
      <w:r>
        <w:t>worship</w:t>
      </w:r>
      <w:r>
        <w:rPr>
          <w:spacing w:val="-3"/>
        </w:rPr>
        <w:t xml:space="preserve"> </w:t>
      </w:r>
      <w:r>
        <w:t>for</w:t>
      </w:r>
      <w:r>
        <w:rPr>
          <w:spacing w:val="-4"/>
        </w:rPr>
        <w:t xml:space="preserve"> </w:t>
      </w:r>
      <w:r>
        <w:t>The</w:t>
      </w:r>
      <w:r>
        <w:rPr>
          <w:spacing w:val="-2"/>
        </w:rPr>
        <w:t xml:space="preserve"> </w:t>
      </w:r>
      <w:r>
        <w:t>Christian</w:t>
      </w:r>
      <w:r>
        <w:rPr>
          <w:spacing w:val="-3"/>
        </w:rPr>
        <w:t xml:space="preserve"> </w:t>
      </w:r>
      <w:r>
        <w:t>Federation of Malaysia, which links the major Christian groupings in that country.</w:t>
      </w:r>
    </w:p>
    <w:p w14:paraId="214CF641" w14:textId="77777777" w:rsidR="00D75E2B" w:rsidRDefault="00000000">
      <w:pPr>
        <w:pStyle w:val="BodyText"/>
        <w:spacing w:before="120"/>
        <w:ind w:left="849" w:right="143" w:hanging="706"/>
        <w:jc w:val="both"/>
      </w:pPr>
      <w:r>
        <w:rPr>
          <w:b/>
        </w:rPr>
        <w:t>1994</w:t>
      </w:r>
      <w:r>
        <w:rPr>
          <w:b/>
          <w:spacing w:val="80"/>
        </w:rPr>
        <w:t xml:space="preserve"> </w:t>
      </w:r>
      <w:r>
        <w:t xml:space="preserve">International group preparing text for 1996 included representatives from YMCA and </w:t>
      </w:r>
      <w:r>
        <w:rPr>
          <w:spacing w:val="-2"/>
        </w:rPr>
        <w:t>YWCA.</w:t>
      </w:r>
    </w:p>
    <w:p w14:paraId="214CF642" w14:textId="77777777" w:rsidR="00D75E2B" w:rsidRDefault="00000000">
      <w:pPr>
        <w:pStyle w:val="BodyText"/>
        <w:spacing w:before="121"/>
        <w:ind w:left="849" w:right="142" w:hanging="706"/>
        <w:jc w:val="both"/>
      </w:pPr>
      <w:r>
        <w:rPr>
          <w:b/>
        </w:rPr>
        <w:t>2004</w:t>
      </w:r>
      <w:r>
        <w:rPr>
          <w:b/>
          <w:spacing w:val="80"/>
        </w:rPr>
        <w:t xml:space="preserve"> </w:t>
      </w:r>
      <w:r>
        <w:t>Agreement reached that resources for the Week of Prayer for Christian Unity be jointly published and produced in the same format by Faith</w:t>
      </w:r>
      <w:r>
        <w:rPr>
          <w:spacing w:val="-1"/>
        </w:rPr>
        <w:t xml:space="preserve"> </w:t>
      </w:r>
      <w:r>
        <w:t>and Order (WCC)</w:t>
      </w:r>
      <w:r>
        <w:rPr>
          <w:spacing w:val="-1"/>
        </w:rPr>
        <w:t xml:space="preserve"> </w:t>
      </w:r>
      <w:r>
        <w:t>and the Pontifical Council for Promoting Christian Unity (now Dicastery) (Catholic Church).</w:t>
      </w:r>
    </w:p>
    <w:p w14:paraId="214CF643" w14:textId="77777777" w:rsidR="00D75E2B" w:rsidRDefault="00D75E2B">
      <w:pPr>
        <w:pStyle w:val="BodyText"/>
        <w:jc w:val="both"/>
        <w:sectPr w:rsidR="00D75E2B">
          <w:pgSz w:w="11910" w:h="16840"/>
          <w:pgMar w:top="1320" w:right="1275" w:bottom="920" w:left="1275" w:header="0" w:footer="732" w:gutter="0"/>
          <w:cols w:space="720"/>
        </w:sectPr>
      </w:pPr>
    </w:p>
    <w:p w14:paraId="214CF644" w14:textId="77777777" w:rsidR="00D75E2B" w:rsidRDefault="00000000">
      <w:pPr>
        <w:pStyle w:val="BodyText"/>
        <w:spacing w:before="79"/>
        <w:ind w:left="849" w:right="144" w:hanging="706"/>
        <w:jc w:val="both"/>
      </w:pPr>
      <w:r>
        <w:rPr>
          <w:b/>
        </w:rPr>
        <w:lastRenderedPageBreak/>
        <w:t>2008</w:t>
      </w:r>
      <w:r>
        <w:rPr>
          <w:b/>
          <w:spacing w:val="80"/>
        </w:rPr>
        <w:t xml:space="preserve"> </w:t>
      </w:r>
      <w:r>
        <w:t>Commemoration of the 100</w:t>
      </w:r>
      <w:r>
        <w:rPr>
          <w:vertAlign w:val="superscript"/>
        </w:rPr>
        <w:t>th</w:t>
      </w:r>
      <w:r>
        <w:t xml:space="preserve"> anniversary of the Week of Prayer for Christian Unity. (Its predecessor, the Church Unity Octave, was first observed in 1908).</w:t>
      </w:r>
    </w:p>
    <w:p w14:paraId="214CF645" w14:textId="77777777" w:rsidR="00D75E2B" w:rsidRDefault="00000000">
      <w:pPr>
        <w:pStyle w:val="BodyText"/>
        <w:spacing w:before="121"/>
        <w:ind w:left="849" w:right="139" w:hanging="706"/>
        <w:jc w:val="both"/>
      </w:pPr>
      <w:proofErr w:type="gramStart"/>
      <w:r>
        <w:rPr>
          <w:b/>
        </w:rPr>
        <w:t>2017</w:t>
      </w:r>
      <w:r>
        <w:rPr>
          <w:b/>
          <w:spacing w:val="40"/>
        </w:rPr>
        <w:t xml:space="preserve">  </w:t>
      </w:r>
      <w:r>
        <w:t>Marking</w:t>
      </w:r>
      <w:proofErr w:type="gramEnd"/>
      <w:r>
        <w:t xml:space="preserve"> the commemoration of the 500</w:t>
      </w:r>
      <w:r>
        <w:rPr>
          <w:vertAlign w:val="superscript"/>
        </w:rPr>
        <w:t>th</w:t>
      </w:r>
      <w:r>
        <w:t xml:space="preserve"> anniversary of the Reformation, the materials</w:t>
      </w:r>
      <w:r>
        <w:rPr>
          <w:spacing w:val="40"/>
        </w:rPr>
        <w:t xml:space="preserve"> </w:t>
      </w:r>
      <w:r>
        <w:t>for the Week of Prayer in 2017 were prepared by Christians in Germany.</w:t>
      </w:r>
    </w:p>
    <w:p w14:paraId="214CF646" w14:textId="77777777" w:rsidR="00D75E2B" w:rsidRDefault="00000000">
      <w:pPr>
        <w:pStyle w:val="BodyText"/>
        <w:spacing w:before="120"/>
        <w:ind w:left="849" w:right="139" w:hanging="706"/>
        <w:jc w:val="both"/>
      </w:pPr>
      <w:proofErr w:type="gramStart"/>
      <w:r>
        <w:rPr>
          <w:b/>
        </w:rPr>
        <w:t>2025</w:t>
      </w:r>
      <w:r>
        <w:rPr>
          <w:b/>
          <w:spacing w:val="40"/>
        </w:rPr>
        <w:t xml:space="preserve">  </w:t>
      </w:r>
      <w:r>
        <w:t>Marking</w:t>
      </w:r>
      <w:proofErr w:type="gramEnd"/>
      <w:r>
        <w:t xml:space="preserve"> the commemoration of the 1700th anniversary of the first Ecumenical Council</w:t>
      </w:r>
      <w:r>
        <w:rPr>
          <w:spacing w:val="80"/>
        </w:rPr>
        <w:t xml:space="preserve"> </w:t>
      </w:r>
      <w:r>
        <w:t xml:space="preserve">of the Church, held in Nicaea, near Constantinople in 325 </w:t>
      </w:r>
      <w:proofErr w:type="gramStart"/>
      <w:r>
        <w:t>AD</w:t>
      </w:r>
      <w:proofErr w:type="gramEnd"/>
      <w:r>
        <w:t>, the materials were prepared by the brothers and sisters of the monastic community of Bose in northern</w:t>
      </w:r>
      <w:r>
        <w:rPr>
          <w:spacing w:val="80"/>
        </w:rPr>
        <w:t xml:space="preserve"> </w:t>
      </w:r>
      <w:r>
        <w:rPr>
          <w:spacing w:val="-2"/>
        </w:rPr>
        <w:t>Italy.</w:t>
      </w:r>
    </w:p>
    <w:sectPr w:rsidR="00D75E2B">
      <w:pgSz w:w="11910" w:h="16840"/>
      <w:pgMar w:top="1320" w:right="1275" w:bottom="920" w:left="1275" w:header="0" w:footer="7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C471A5" w14:textId="77777777" w:rsidR="00DA72EE" w:rsidRDefault="00DA72EE">
      <w:r>
        <w:separator/>
      </w:r>
    </w:p>
  </w:endnote>
  <w:endnote w:type="continuationSeparator" w:id="0">
    <w:p w14:paraId="29FA109C" w14:textId="77777777" w:rsidR="00DA72EE" w:rsidRDefault="00DA72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4CF655" w14:textId="77777777" w:rsidR="00D75E2B" w:rsidRDefault="00000000">
    <w:pPr>
      <w:pStyle w:val="BodyText"/>
      <w:spacing w:line="14" w:lineRule="auto"/>
      <w:rPr>
        <w:sz w:val="20"/>
      </w:rPr>
    </w:pPr>
    <w:r>
      <w:rPr>
        <w:noProof/>
        <w:sz w:val="20"/>
      </w:rPr>
      <mc:AlternateContent>
        <mc:Choice Requires="wps">
          <w:drawing>
            <wp:anchor distT="0" distB="0" distL="0" distR="0" simplePos="0" relativeHeight="486974976" behindDoc="1" locked="0" layoutInCell="1" allowOverlap="1" wp14:anchorId="214CF656" wp14:editId="214CF657">
              <wp:simplePos x="0" y="0"/>
              <wp:positionH relativeFrom="page">
                <wp:posOffset>3708019</wp:posOffset>
              </wp:positionH>
              <wp:positionV relativeFrom="page">
                <wp:posOffset>10087562</wp:posOffset>
              </wp:positionV>
              <wp:extent cx="144780" cy="16827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780" cy="168275"/>
                      </a:xfrm>
                      <a:prstGeom prst="rect">
                        <a:avLst/>
                      </a:prstGeom>
                    </wps:spPr>
                    <wps:txbx>
                      <w:txbxContent>
                        <w:p w14:paraId="214CF658" w14:textId="77777777" w:rsidR="00D75E2B" w:rsidRDefault="00000000">
                          <w:pPr>
                            <w:spacing w:before="19"/>
                            <w:ind w:left="2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10</w:t>
                          </w:r>
                          <w:r>
                            <w:rPr>
                              <w:spacing w:val="-5"/>
                              <w:sz w:val="20"/>
                            </w:rPr>
                            <w:fldChar w:fldCharType="end"/>
                          </w:r>
                        </w:p>
                      </w:txbxContent>
                    </wps:txbx>
                    <wps:bodyPr wrap="square" lIns="0" tIns="0" rIns="0" bIns="0" rtlCol="0">
                      <a:noAutofit/>
                    </wps:bodyPr>
                  </wps:wsp>
                </a:graphicData>
              </a:graphic>
            </wp:anchor>
          </w:drawing>
        </mc:Choice>
        <mc:Fallback>
          <w:pict>
            <v:shapetype w14:anchorId="214CF656" id="_x0000_t202" coordsize="21600,21600" o:spt="202" path="m,l,21600r21600,l21600,xe">
              <v:stroke joinstyle="miter"/>
              <v:path gradientshapeok="t" o:connecttype="rect"/>
            </v:shapetype>
            <v:shape id="Textbox 2" o:spid="_x0000_s1026" type="#_x0000_t202" style="position:absolute;margin-left:291.95pt;margin-top:794.3pt;width:11.4pt;height:13.25pt;z-index:-16341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JwkkwEAABoDAAAOAAAAZHJzL2Uyb0RvYy54bWysUsFu2zAMvQ/YPwi6L0qCrg2MOMW2YsOA&#10;YhvQ7gMUWYqNWaJGKrHz96MUJxm2W9ELTZnU43uPWt+PvhcHi9RBqOViNpfCBgNNF3a1/Pn8+d1K&#10;Cko6NLqHYGt5tCTvN2/frIdY2SW00DcWBYMEqoZYyzalWClFprVe0wyiDVx0gF4nPuJONagHRve9&#10;Ws7nt2oAbCKCsUT89+FUlJuC75w16btzZJPoa8ncUolY4jZHtVnraoc6tp2ZaOgXsPC6Czz0AvWg&#10;kxZ77P6D8p1BIHBpZsArcK4ztmhgNYv5P2qeWh1t0cLmULzYRK8Ha74dnuIPFGn8CCMvsIig+Ajm&#10;F7E3aohUTT3ZU6qIu7PQ0aHPX5Yg+CJ7e7z4acckTEa7ublbccVwaXG7Wt69z36r6+WIlL5Y8CIn&#10;tUReVyGgD4+UTq3nlonLaXwmksbtyC053UJzZA0Dr7GW9Huv0UrRfw3sU975OcFzsj0nmPpPUF5G&#10;lhLgwz6B68rkK+40mRdQuE+PJW/473Ppuj7pzR8AAAD//wMAUEsDBBQABgAIAAAAIQD6khZs4QAA&#10;AA0BAAAPAAAAZHJzL2Rvd25yZXYueG1sTI/BTsMwDIbvSLxDZCRuLC2ooStNpwnBCQnRlQPHtMna&#10;aI1Tmmwrb485saP9f/r9udwsbmQnMwfrUUK6SoAZ7Ly22Ev4bF7vcmAhKtRq9Ggk/JgAm+r6qlSF&#10;9meszWkXe0YlGAolYYhxKjgP3WCcCis/GaRs72enIo1zz/WszlTuRn6fJII7ZZEuDGoyz4PpDruj&#10;k7D9wvrFfr+3H/W+tk2zTvBNHKS8vVm2T8CiWeI/DH/6pA4VObX+iDqwUUKWP6wJpSDLcwGMEJGI&#10;R2AtrUSapcCrkl9+Uf0CAAD//wMAUEsBAi0AFAAGAAgAAAAhALaDOJL+AAAA4QEAABMAAAAAAAAA&#10;AAAAAAAAAAAAAFtDb250ZW50X1R5cGVzXS54bWxQSwECLQAUAAYACAAAACEAOP0h/9YAAACUAQAA&#10;CwAAAAAAAAAAAAAAAAAvAQAAX3JlbHMvLnJlbHNQSwECLQAUAAYACAAAACEAVAScJJMBAAAaAwAA&#10;DgAAAAAAAAAAAAAAAAAuAgAAZHJzL2Uyb0RvYy54bWxQSwECLQAUAAYACAAAACEA+pIWbOEAAAAN&#10;AQAADwAAAAAAAAAAAAAAAADtAwAAZHJzL2Rvd25yZXYueG1sUEsFBgAAAAAEAAQA8wAAAPsEAAAA&#10;AA==&#10;" filled="f" stroked="f">
              <v:textbox inset="0,0,0,0">
                <w:txbxContent>
                  <w:p w14:paraId="214CF658" w14:textId="77777777" w:rsidR="00D75E2B" w:rsidRDefault="00000000">
                    <w:pPr>
                      <w:spacing w:before="19"/>
                      <w:ind w:left="2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10</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E7A9C7" w14:textId="77777777" w:rsidR="00DA72EE" w:rsidRDefault="00DA72EE">
      <w:r>
        <w:separator/>
      </w:r>
    </w:p>
  </w:footnote>
  <w:footnote w:type="continuationSeparator" w:id="0">
    <w:p w14:paraId="1829E468" w14:textId="77777777" w:rsidR="00DA72EE" w:rsidRDefault="00DA72EE">
      <w:r>
        <w:continuationSeparator/>
      </w:r>
    </w:p>
  </w:footnote>
  <w:footnote w:id="1">
    <w:p w14:paraId="58974572" w14:textId="77777777" w:rsidR="0082722C" w:rsidRPr="00B629E1" w:rsidRDefault="005739A1" w:rsidP="0082722C">
      <w:pPr>
        <w:pStyle w:val="BodyText"/>
        <w:spacing w:before="120"/>
        <w:ind w:left="143" w:right="137"/>
        <w:jc w:val="right"/>
        <w:rPr>
          <w:sz w:val="20"/>
          <w:szCs w:val="20"/>
        </w:rPr>
      </w:pPr>
      <w:r>
        <w:rPr>
          <w:rStyle w:val="FootnoteReference"/>
        </w:rPr>
        <w:footnoteRef/>
      </w:r>
      <w:r>
        <w:t xml:space="preserve"> </w:t>
      </w:r>
      <w:r w:rsidR="0082722C" w:rsidRPr="00B629E1">
        <w:rPr>
          <w:sz w:val="20"/>
          <w:szCs w:val="20"/>
        </w:rPr>
        <w:t xml:space="preserve">Historical research drawn from </w:t>
      </w:r>
      <w:hyperlink r:id="rId1" w:history="1">
        <w:r w:rsidR="0082722C" w:rsidRPr="00B629E1">
          <w:rPr>
            <w:rStyle w:val="Hyperlink"/>
            <w:rFonts w:eastAsia="Times New Roman" w:cs="Calibri"/>
            <w:i/>
            <w:iCs/>
            <w:sz w:val="20"/>
            <w:szCs w:val="20"/>
            <w:lang w:eastAsia="en-GB"/>
          </w:rPr>
          <w:t>‘Australian Responses to the Armenian Genocide, 1915-1930’ by Vicken Babkenian.</w:t>
        </w:r>
      </w:hyperlink>
    </w:p>
    <w:p w14:paraId="2A6E4498" w14:textId="3E4FFEC1" w:rsidR="005739A1" w:rsidRDefault="005739A1">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0463AC"/>
    <w:multiLevelType w:val="hybridMultilevel"/>
    <w:tmpl w:val="04D8209E"/>
    <w:lvl w:ilvl="0" w:tplc="CE38F258">
      <w:numFmt w:val="bullet"/>
      <w:lvlText w:val=""/>
      <w:lvlJc w:val="left"/>
      <w:pPr>
        <w:ind w:left="571" w:hanging="428"/>
      </w:pPr>
      <w:rPr>
        <w:rFonts w:ascii="Symbol" w:eastAsia="Symbol" w:hAnsi="Symbol" w:cs="Symbol" w:hint="default"/>
        <w:b w:val="0"/>
        <w:bCs w:val="0"/>
        <w:i w:val="0"/>
        <w:iCs w:val="0"/>
        <w:spacing w:val="0"/>
        <w:w w:val="100"/>
        <w:sz w:val="24"/>
        <w:szCs w:val="24"/>
        <w:lang w:val="en-US" w:eastAsia="en-US" w:bidi="ar-SA"/>
      </w:rPr>
    </w:lvl>
    <w:lvl w:ilvl="1" w:tplc="DEDC22C8">
      <w:numFmt w:val="bullet"/>
      <w:lvlText w:val="•"/>
      <w:lvlJc w:val="left"/>
      <w:pPr>
        <w:ind w:left="1457" w:hanging="428"/>
      </w:pPr>
      <w:rPr>
        <w:rFonts w:hint="default"/>
        <w:lang w:val="en-US" w:eastAsia="en-US" w:bidi="ar-SA"/>
      </w:rPr>
    </w:lvl>
    <w:lvl w:ilvl="2" w:tplc="9814BAD2">
      <w:numFmt w:val="bullet"/>
      <w:lvlText w:val="•"/>
      <w:lvlJc w:val="left"/>
      <w:pPr>
        <w:ind w:left="2335" w:hanging="428"/>
      </w:pPr>
      <w:rPr>
        <w:rFonts w:hint="default"/>
        <w:lang w:val="en-US" w:eastAsia="en-US" w:bidi="ar-SA"/>
      </w:rPr>
    </w:lvl>
    <w:lvl w:ilvl="3" w:tplc="9BF69520">
      <w:numFmt w:val="bullet"/>
      <w:lvlText w:val="•"/>
      <w:lvlJc w:val="left"/>
      <w:pPr>
        <w:ind w:left="3212" w:hanging="428"/>
      </w:pPr>
      <w:rPr>
        <w:rFonts w:hint="default"/>
        <w:lang w:val="en-US" w:eastAsia="en-US" w:bidi="ar-SA"/>
      </w:rPr>
    </w:lvl>
    <w:lvl w:ilvl="4" w:tplc="6290C054">
      <w:numFmt w:val="bullet"/>
      <w:lvlText w:val="•"/>
      <w:lvlJc w:val="left"/>
      <w:pPr>
        <w:ind w:left="4090" w:hanging="428"/>
      </w:pPr>
      <w:rPr>
        <w:rFonts w:hint="default"/>
        <w:lang w:val="en-US" w:eastAsia="en-US" w:bidi="ar-SA"/>
      </w:rPr>
    </w:lvl>
    <w:lvl w:ilvl="5" w:tplc="D486D7BC">
      <w:numFmt w:val="bullet"/>
      <w:lvlText w:val="•"/>
      <w:lvlJc w:val="left"/>
      <w:pPr>
        <w:ind w:left="4968" w:hanging="428"/>
      </w:pPr>
      <w:rPr>
        <w:rFonts w:hint="default"/>
        <w:lang w:val="en-US" w:eastAsia="en-US" w:bidi="ar-SA"/>
      </w:rPr>
    </w:lvl>
    <w:lvl w:ilvl="6" w:tplc="016E4DF4">
      <w:numFmt w:val="bullet"/>
      <w:lvlText w:val="•"/>
      <w:lvlJc w:val="left"/>
      <w:pPr>
        <w:ind w:left="5845" w:hanging="428"/>
      </w:pPr>
      <w:rPr>
        <w:rFonts w:hint="default"/>
        <w:lang w:val="en-US" w:eastAsia="en-US" w:bidi="ar-SA"/>
      </w:rPr>
    </w:lvl>
    <w:lvl w:ilvl="7" w:tplc="0310CCB2">
      <w:numFmt w:val="bullet"/>
      <w:lvlText w:val="•"/>
      <w:lvlJc w:val="left"/>
      <w:pPr>
        <w:ind w:left="6723" w:hanging="428"/>
      </w:pPr>
      <w:rPr>
        <w:rFonts w:hint="default"/>
        <w:lang w:val="en-US" w:eastAsia="en-US" w:bidi="ar-SA"/>
      </w:rPr>
    </w:lvl>
    <w:lvl w:ilvl="8" w:tplc="629455BC">
      <w:numFmt w:val="bullet"/>
      <w:lvlText w:val="•"/>
      <w:lvlJc w:val="left"/>
      <w:pPr>
        <w:ind w:left="7601" w:hanging="428"/>
      </w:pPr>
      <w:rPr>
        <w:rFonts w:hint="default"/>
        <w:lang w:val="en-US" w:eastAsia="en-US" w:bidi="ar-SA"/>
      </w:rPr>
    </w:lvl>
  </w:abstractNum>
  <w:abstractNum w:abstractNumId="1" w15:restartNumberingAfterBreak="0">
    <w:nsid w:val="374D4B27"/>
    <w:multiLevelType w:val="multilevel"/>
    <w:tmpl w:val="92F89F4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6B85288F"/>
    <w:multiLevelType w:val="multilevel"/>
    <w:tmpl w:val="92F89F40"/>
    <w:lvl w:ilvl="0">
      <w:start w:val="2"/>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3" w15:restartNumberingAfterBreak="0">
    <w:nsid w:val="6F682D30"/>
    <w:multiLevelType w:val="hybridMultilevel"/>
    <w:tmpl w:val="7FEAD83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 w15:restartNumberingAfterBreak="0">
    <w:nsid w:val="783318C8"/>
    <w:multiLevelType w:val="hybridMultilevel"/>
    <w:tmpl w:val="D3F4E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8F6452B"/>
    <w:multiLevelType w:val="multilevel"/>
    <w:tmpl w:val="92F89F4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891304931">
    <w:abstractNumId w:val="0"/>
  </w:num>
  <w:num w:numId="2" w16cid:durableId="1480884119">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55855729">
    <w:abstractNumId w:val="5"/>
  </w:num>
  <w:num w:numId="4" w16cid:durableId="950745944">
    <w:abstractNumId w:val="2"/>
  </w:num>
  <w:num w:numId="5" w16cid:durableId="60489793">
    <w:abstractNumId w:val="4"/>
  </w:num>
  <w:num w:numId="6" w16cid:durableId="31372765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5E2B"/>
    <w:rsid w:val="00012B5A"/>
    <w:rsid w:val="00015AAE"/>
    <w:rsid w:val="000620AD"/>
    <w:rsid w:val="000C5E2D"/>
    <w:rsid w:val="000D5313"/>
    <w:rsid w:val="00137460"/>
    <w:rsid w:val="00162999"/>
    <w:rsid w:val="001673A7"/>
    <w:rsid w:val="001A5C83"/>
    <w:rsid w:val="001A7B25"/>
    <w:rsid w:val="001E63E1"/>
    <w:rsid w:val="00232812"/>
    <w:rsid w:val="002C7FA2"/>
    <w:rsid w:val="002F1D54"/>
    <w:rsid w:val="00330BBD"/>
    <w:rsid w:val="00345516"/>
    <w:rsid w:val="00386E54"/>
    <w:rsid w:val="003B1ADD"/>
    <w:rsid w:val="003E6D9F"/>
    <w:rsid w:val="004179B6"/>
    <w:rsid w:val="00421D0B"/>
    <w:rsid w:val="0043031A"/>
    <w:rsid w:val="004C6C44"/>
    <w:rsid w:val="004E1C31"/>
    <w:rsid w:val="004E2D66"/>
    <w:rsid w:val="005221CE"/>
    <w:rsid w:val="00543F03"/>
    <w:rsid w:val="00552E19"/>
    <w:rsid w:val="005574E9"/>
    <w:rsid w:val="005739A1"/>
    <w:rsid w:val="005853BB"/>
    <w:rsid w:val="005949E9"/>
    <w:rsid w:val="005B236C"/>
    <w:rsid w:val="005E19CA"/>
    <w:rsid w:val="005F6E53"/>
    <w:rsid w:val="00637DC9"/>
    <w:rsid w:val="0065126D"/>
    <w:rsid w:val="00670738"/>
    <w:rsid w:val="007063E9"/>
    <w:rsid w:val="00711125"/>
    <w:rsid w:val="007249E1"/>
    <w:rsid w:val="00735F9B"/>
    <w:rsid w:val="007851C8"/>
    <w:rsid w:val="00785614"/>
    <w:rsid w:val="007B65D1"/>
    <w:rsid w:val="0082722C"/>
    <w:rsid w:val="00845BE8"/>
    <w:rsid w:val="00891B9F"/>
    <w:rsid w:val="00897560"/>
    <w:rsid w:val="008E55A6"/>
    <w:rsid w:val="008F0816"/>
    <w:rsid w:val="009261DE"/>
    <w:rsid w:val="00945AB2"/>
    <w:rsid w:val="0097608A"/>
    <w:rsid w:val="009D690D"/>
    <w:rsid w:val="00A07102"/>
    <w:rsid w:val="00A24A9C"/>
    <w:rsid w:val="00A414F9"/>
    <w:rsid w:val="00A76F72"/>
    <w:rsid w:val="00AF5BBA"/>
    <w:rsid w:val="00B02BA9"/>
    <w:rsid w:val="00B05BCE"/>
    <w:rsid w:val="00B47EDB"/>
    <w:rsid w:val="00B629E1"/>
    <w:rsid w:val="00BE30C2"/>
    <w:rsid w:val="00C25DE0"/>
    <w:rsid w:val="00C27F3F"/>
    <w:rsid w:val="00C771BB"/>
    <w:rsid w:val="00CC7C77"/>
    <w:rsid w:val="00CF3062"/>
    <w:rsid w:val="00D33480"/>
    <w:rsid w:val="00D36557"/>
    <w:rsid w:val="00D533AF"/>
    <w:rsid w:val="00D75E2B"/>
    <w:rsid w:val="00D96FFF"/>
    <w:rsid w:val="00DA32C8"/>
    <w:rsid w:val="00DA72EE"/>
    <w:rsid w:val="00DB06EC"/>
    <w:rsid w:val="00DE6023"/>
    <w:rsid w:val="00E53550"/>
    <w:rsid w:val="00E87AC3"/>
    <w:rsid w:val="00E95E0B"/>
    <w:rsid w:val="00ED2B72"/>
    <w:rsid w:val="00F0455A"/>
    <w:rsid w:val="00F33E1A"/>
    <w:rsid w:val="00F8659B"/>
    <w:rsid w:val="00FA3C1D"/>
    <w:rsid w:val="00FA5119"/>
    <w:rsid w:val="00FA5609"/>
    <w:rsid w:val="00FE18A2"/>
    <w:rsid w:val="00FE7D9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CF29E"/>
  <w15:docId w15:val="{C4E190A8-4E26-4304-88C4-7CDFEFF88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Garamond" w:eastAsia="Garamond" w:hAnsi="Garamond" w:cs="Garamond"/>
    </w:rPr>
  </w:style>
  <w:style w:type="paragraph" w:styleId="Heading1">
    <w:name w:val="heading 1"/>
    <w:basedOn w:val="Normal"/>
    <w:uiPriority w:val="9"/>
    <w:qFormat/>
    <w:pPr>
      <w:spacing w:before="80" w:line="495" w:lineRule="exact"/>
      <w:ind w:left="2"/>
      <w:jc w:val="center"/>
      <w:outlineLvl w:val="0"/>
    </w:pPr>
    <w:rPr>
      <w:sz w:val="44"/>
      <w:szCs w:val="44"/>
      <w:u w:val="single" w:color="000000"/>
    </w:rPr>
  </w:style>
  <w:style w:type="paragraph" w:styleId="Heading2">
    <w:name w:val="heading 2"/>
    <w:basedOn w:val="Normal"/>
    <w:uiPriority w:val="9"/>
    <w:unhideWhenUsed/>
    <w:qFormat/>
    <w:pPr>
      <w:spacing w:before="82"/>
      <w:ind w:left="600" w:right="600"/>
      <w:jc w:val="center"/>
      <w:outlineLvl w:val="1"/>
    </w:pPr>
    <w:rPr>
      <w:sz w:val="36"/>
      <w:szCs w:val="36"/>
    </w:rPr>
  </w:style>
  <w:style w:type="paragraph" w:styleId="Heading3">
    <w:name w:val="heading 3"/>
    <w:basedOn w:val="Normal"/>
    <w:uiPriority w:val="9"/>
    <w:unhideWhenUsed/>
    <w:qFormat/>
    <w:pPr>
      <w:ind w:left="600" w:right="592"/>
      <w:jc w:val="center"/>
      <w:outlineLvl w:val="2"/>
    </w:pPr>
    <w:rPr>
      <w:i/>
      <w:iCs/>
      <w:sz w:val="36"/>
      <w:szCs w:val="36"/>
    </w:rPr>
  </w:style>
  <w:style w:type="paragraph" w:styleId="Heading4">
    <w:name w:val="heading 4"/>
    <w:basedOn w:val="Normal"/>
    <w:uiPriority w:val="9"/>
    <w:unhideWhenUsed/>
    <w:qFormat/>
    <w:pPr>
      <w:ind w:left="600" w:right="600"/>
      <w:jc w:val="center"/>
      <w:outlineLvl w:val="3"/>
    </w:pPr>
    <w:rPr>
      <w:b/>
      <w:bCs/>
      <w:sz w:val="32"/>
      <w:szCs w:val="32"/>
    </w:rPr>
  </w:style>
  <w:style w:type="paragraph" w:styleId="Heading5">
    <w:name w:val="heading 5"/>
    <w:basedOn w:val="Normal"/>
    <w:uiPriority w:val="9"/>
    <w:unhideWhenUsed/>
    <w:qFormat/>
    <w:pPr>
      <w:ind w:left="143"/>
      <w:outlineLvl w:val="4"/>
    </w:pPr>
    <w:rPr>
      <w:b/>
      <w:bCs/>
      <w:sz w:val="28"/>
      <w:szCs w:val="28"/>
    </w:rPr>
  </w:style>
  <w:style w:type="paragraph" w:styleId="Heading6">
    <w:name w:val="heading 6"/>
    <w:basedOn w:val="Normal"/>
    <w:uiPriority w:val="9"/>
    <w:unhideWhenUsed/>
    <w:qFormat/>
    <w:pPr>
      <w:ind w:left="143"/>
      <w:outlineLvl w:val="5"/>
    </w:pPr>
    <w:rPr>
      <w:sz w:val="28"/>
      <w:szCs w:val="28"/>
    </w:rPr>
  </w:style>
  <w:style w:type="paragraph" w:styleId="Heading7">
    <w:name w:val="heading 7"/>
    <w:basedOn w:val="Normal"/>
    <w:uiPriority w:val="1"/>
    <w:qFormat/>
    <w:pPr>
      <w:ind w:left="600" w:right="595"/>
      <w:jc w:val="center"/>
      <w:outlineLvl w:val="6"/>
    </w:pPr>
    <w:rPr>
      <w:i/>
      <w:iCs/>
      <w:sz w:val="28"/>
      <w:szCs w:val="28"/>
    </w:rPr>
  </w:style>
  <w:style w:type="paragraph" w:styleId="Heading8">
    <w:name w:val="heading 8"/>
    <w:basedOn w:val="Normal"/>
    <w:uiPriority w:val="1"/>
    <w:qFormat/>
    <w:pPr>
      <w:ind w:left="143"/>
      <w:outlineLvl w:val="7"/>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80"/>
      <w:ind w:left="143"/>
    </w:pPr>
    <w:rPr>
      <w:sz w:val="24"/>
      <w:szCs w:val="24"/>
    </w:rPr>
  </w:style>
  <w:style w:type="paragraph" w:styleId="TOC2">
    <w:name w:val="toc 2"/>
    <w:basedOn w:val="Normal"/>
    <w:uiPriority w:val="1"/>
    <w:qFormat/>
    <w:pPr>
      <w:spacing w:before="78"/>
      <w:ind w:left="851"/>
    </w:pPr>
    <w:rPr>
      <w:sz w:val="24"/>
      <w:szCs w:val="24"/>
    </w:rPr>
  </w:style>
  <w:style w:type="paragraph" w:styleId="BodyText">
    <w:name w:val="Body Text"/>
    <w:basedOn w:val="Normal"/>
    <w:uiPriority w:val="1"/>
    <w:qFormat/>
    <w:rPr>
      <w:sz w:val="24"/>
      <w:szCs w:val="24"/>
    </w:rPr>
  </w:style>
  <w:style w:type="paragraph" w:styleId="Title">
    <w:name w:val="Title"/>
    <w:basedOn w:val="Normal"/>
    <w:uiPriority w:val="10"/>
    <w:qFormat/>
    <w:pPr>
      <w:ind w:left="600" w:right="591"/>
      <w:jc w:val="center"/>
    </w:pPr>
    <w:rPr>
      <w:sz w:val="72"/>
      <w:szCs w:val="72"/>
    </w:rPr>
  </w:style>
  <w:style w:type="paragraph" w:styleId="ListParagraph">
    <w:name w:val="List Paragraph"/>
    <w:basedOn w:val="Normal"/>
    <w:uiPriority w:val="34"/>
    <w:qFormat/>
    <w:pPr>
      <w:ind w:left="571" w:right="142" w:hanging="428"/>
      <w:jc w:val="both"/>
    </w:pPr>
  </w:style>
  <w:style w:type="paragraph" w:customStyle="1" w:styleId="TableParagraph">
    <w:name w:val="Table Paragraph"/>
    <w:basedOn w:val="Normal"/>
    <w:uiPriority w:val="1"/>
    <w:qFormat/>
    <w:pPr>
      <w:spacing w:before="59"/>
      <w:ind w:left="136"/>
    </w:pPr>
  </w:style>
  <w:style w:type="character" w:styleId="Hyperlink">
    <w:name w:val="Hyperlink"/>
    <w:basedOn w:val="DefaultParagraphFont"/>
    <w:uiPriority w:val="99"/>
    <w:unhideWhenUsed/>
    <w:rsid w:val="005221CE"/>
    <w:rPr>
      <w:color w:val="0000FF" w:themeColor="hyperlink"/>
      <w:u w:val="single"/>
    </w:rPr>
  </w:style>
  <w:style w:type="paragraph" w:styleId="EndnoteText">
    <w:name w:val="endnote text"/>
    <w:basedOn w:val="Normal"/>
    <w:link w:val="EndnoteTextChar"/>
    <w:uiPriority w:val="99"/>
    <w:semiHidden/>
    <w:unhideWhenUsed/>
    <w:rsid w:val="007B65D1"/>
    <w:rPr>
      <w:sz w:val="20"/>
      <w:szCs w:val="20"/>
    </w:rPr>
  </w:style>
  <w:style w:type="character" w:customStyle="1" w:styleId="EndnoteTextChar">
    <w:name w:val="Endnote Text Char"/>
    <w:basedOn w:val="DefaultParagraphFont"/>
    <w:link w:val="EndnoteText"/>
    <w:uiPriority w:val="99"/>
    <w:semiHidden/>
    <w:rsid w:val="007B65D1"/>
    <w:rPr>
      <w:rFonts w:ascii="Garamond" w:eastAsia="Garamond" w:hAnsi="Garamond" w:cs="Garamond"/>
      <w:sz w:val="20"/>
      <w:szCs w:val="20"/>
    </w:rPr>
  </w:style>
  <w:style w:type="character" w:styleId="EndnoteReference">
    <w:name w:val="endnote reference"/>
    <w:basedOn w:val="DefaultParagraphFont"/>
    <w:uiPriority w:val="99"/>
    <w:semiHidden/>
    <w:unhideWhenUsed/>
    <w:rsid w:val="007B65D1"/>
    <w:rPr>
      <w:vertAlign w:val="superscript"/>
    </w:rPr>
  </w:style>
  <w:style w:type="paragraph" w:styleId="FootnoteText">
    <w:name w:val="footnote text"/>
    <w:basedOn w:val="Normal"/>
    <w:link w:val="FootnoteTextChar"/>
    <w:uiPriority w:val="99"/>
    <w:semiHidden/>
    <w:unhideWhenUsed/>
    <w:rsid w:val="005739A1"/>
    <w:rPr>
      <w:sz w:val="20"/>
      <w:szCs w:val="20"/>
    </w:rPr>
  </w:style>
  <w:style w:type="character" w:customStyle="1" w:styleId="FootnoteTextChar">
    <w:name w:val="Footnote Text Char"/>
    <w:basedOn w:val="DefaultParagraphFont"/>
    <w:link w:val="FootnoteText"/>
    <w:uiPriority w:val="99"/>
    <w:semiHidden/>
    <w:rsid w:val="005739A1"/>
    <w:rPr>
      <w:rFonts w:ascii="Garamond" w:eastAsia="Garamond" w:hAnsi="Garamond" w:cs="Garamond"/>
      <w:sz w:val="20"/>
      <w:szCs w:val="20"/>
    </w:rPr>
  </w:style>
  <w:style w:type="character" w:styleId="FootnoteReference">
    <w:name w:val="footnote reference"/>
    <w:basedOn w:val="DefaultParagraphFont"/>
    <w:uiPriority w:val="99"/>
    <w:semiHidden/>
    <w:unhideWhenUsed/>
    <w:rsid w:val="005739A1"/>
    <w:rPr>
      <w:vertAlign w:val="superscript"/>
    </w:rPr>
  </w:style>
  <w:style w:type="character" w:styleId="UnresolvedMention">
    <w:name w:val="Unresolved Mention"/>
    <w:basedOn w:val="DefaultParagraphFont"/>
    <w:uiPriority w:val="99"/>
    <w:semiHidden/>
    <w:unhideWhenUsed/>
    <w:rsid w:val="005E19CA"/>
    <w:rPr>
      <w:color w:val="605E5C"/>
      <w:shd w:val="clear" w:color="auto" w:fill="E1DFDD"/>
    </w:rPr>
  </w:style>
  <w:style w:type="character" w:styleId="FollowedHyperlink">
    <w:name w:val="FollowedHyperlink"/>
    <w:basedOn w:val="DefaultParagraphFont"/>
    <w:uiPriority w:val="99"/>
    <w:semiHidden/>
    <w:unhideWhenUsed/>
    <w:rsid w:val="00C27F3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oikoumene.org/sites/default/files/Document/FO1982_111_en.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utsepress.lib.uts.edu.au/chapters/24/files/501048f6-d5dc-48cb-adb4-faf6de16f5a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19fc942-6276-4881-9093-266396c5d562">
      <Terms xmlns="http://schemas.microsoft.com/office/infopath/2007/PartnerControls"/>
    </lcf76f155ced4ddcb4097134ff3c332f>
    <TaxCatchAll xmlns="56e7d236-60ab-424a-bc1d-a59b88f1d5c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4fed8f2e6e1d7a24610d9b5e22c575c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93183bc8978a78bbe04e1ae4254f51eb"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75F9A5-6E10-42AE-A375-4C27677524EA}">
  <ds:schemaRefs>
    <ds:schemaRef ds:uri="http://schemas.microsoft.com/sharepoint/v3/contenttype/forms"/>
  </ds:schemaRefs>
</ds:datastoreItem>
</file>

<file path=customXml/itemProps2.xml><?xml version="1.0" encoding="utf-8"?>
<ds:datastoreItem xmlns:ds="http://schemas.openxmlformats.org/officeDocument/2006/customXml" ds:itemID="{2AE2E01A-53B2-4BCA-94F9-DE27D9B4C183}">
  <ds:schemaRefs>
    <ds:schemaRef ds:uri="http://schemas.microsoft.com/office/2006/metadata/properties"/>
    <ds:schemaRef ds:uri="http://schemas.microsoft.com/office/infopath/2007/PartnerControls"/>
    <ds:schemaRef ds:uri="b19fc942-6276-4881-9093-266396c5d562"/>
    <ds:schemaRef ds:uri="56e7d236-60ab-424a-bc1d-a59b88f1d5c0"/>
  </ds:schemaRefs>
</ds:datastoreItem>
</file>

<file path=customXml/itemProps3.xml><?xml version="1.0" encoding="utf-8"?>
<ds:datastoreItem xmlns:ds="http://schemas.openxmlformats.org/officeDocument/2006/customXml" ds:itemID="{5B3F6CB6-E991-4035-8EE7-2FFCACD8FC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9fc942-6276-4881-9093-266396c5d562"/>
    <ds:schemaRef ds:uri="56e7d236-60ab-424a-bc1d-a59b88f1d5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0C186B-29D0-458D-83D4-5CB787253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22</Pages>
  <Words>8359</Words>
  <Characters>45141</Characters>
  <Application>Microsoft Office Word</Application>
  <DocSecurity>0</DocSecurity>
  <Lines>868</Lines>
  <Paragraphs>442</Paragraphs>
  <ScaleCrop>false</ScaleCrop>
  <Company/>
  <LinksUpToDate>false</LinksUpToDate>
  <CharactersWithSpaces>53058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Browne</dc:creator>
  <cp:lastModifiedBy>Noelene Osora</cp:lastModifiedBy>
  <cp:revision>6</cp:revision>
  <dcterms:created xsi:type="dcterms:W3CDTF">2026-03-26T05:01:00Z</dcterms:created>
  <dcterms:modified xsi:type="dcterms:W3CDTF">2026-03-26T05:06:00Z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2025-07-04T00:00:00Z</vt:filetime>
  </property>
  <property fmtid="{D5CDD505-2E9C-101B-9397-08002B2CF9AE}" pid="3" name="Creator">
    <vt:lpwstr>Microsoft® Word 2021</vt:lpwstr>
  </property>
  <property fmtid="{D5CDD505-2E9C-101B-9397-08002B2CF9AE}" pid="4" name="LastSaved">
    <vt:filetime>2026-02-27T00:00:00Z</vt:filetime>
  </property>
  <property fmtid="{D5CDD505-2E9C-101B-9397-08002B2CF9AE}" pid="5" name="Producer">
    <vt:lpwstr>Microsoft® Word 2021</vt:lpwstr>
  </property>
  <property fmtid="{D5CDD505-2E9C-101B-9397-08002B2CF9AE}" pid="6" name="ContentTypeId">
    <vt:lpwstr>0x0101008DEBF05463A9A54C9D8752E92E9D7A23</vt:lpwstr>
  </property>
  <property fmtid="{D5CDD505-2E9C-101B-9397-08002B2CF9AE}" pid="7" name="MediaServiceImageTags">
    <vt:lpwstr/>
  </property>
</Properties>
</file>